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F30A0" w14:textId="77777777" w:rsidR="000D1FB3" w:rsidRDefault="000D1FB3" w:rsidP="001518BF">
      <w:pPr>
        <w:spacing w:after="0" w:line="240" w:lineRule="auto"/>
        <w:jc w:val="center"/>
        <w:rPr>
          <w:rFonts w:ascii="Times New Roman" w:hAnsi="Times New Roman"/>
        </w:rPr>
      </w:pPr>
    </w:p>
    <w:p w14:paraId="63791701" w14:textId="77777777" w:rsidR="000D1FB3" w:rsidRPr="001518BF" w:rsidRDefault="000D1FB3" w:rsidP="001518BF">
      <w:pPr>
        <w:spacing w:after="0" w:line="240" w:lineRule="auto"/>
        <w:jc w:val="center"/>
        <w:rPr>
          <w:rFonts w:ascii="Times New Roman" w:hAnsi="Times New Roman"/>
        </w:rPr>
      </w:pPr>
    </w:p>
    <w:p w14:paraId="37747A00" w14:textId="77777777" w:rsidR="000D1FB3" w:rsidRDefault="00EC617A" w:rsidP="001518BF">
      <w:pPr>
        <w:spacing w:after="0" w:line="240" w:lineRule="auto"/>
        <w:jc w:val="center"/>
        <w:rPr>
          <w:rFonts w:ascii="Times New Roman" w:hAnsi="Times New Roman"/>
        </w:rPr>
      </w:pPr>
      <w:r>
        <w:rPr>
          <w:rFonts w:ascii="Times New Roman" w:hAnsi="Times New Roman"/>
          <w:noProof/>
        </w:rPr>
        <w:drawing>
          <wp:inline distT="0" distB="0" distL="0" distR="0" wp14:anchorId="7295EEF8" wp14:editId="7CFDA384">
            <wp:extent cx="438150" cy="561975"/>
            <wp:effectExtent l="0" t="0" r="0"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8150" cy="561975"/>
                    </a:xfrm>
                    <a:prstGeom prst="rect">
                      <a:avLst/>
                    </a:prstGeom>
                    <a:noFill/>
                    <a:ln>
                      <a:noFill/>
                    </a:ln>
                  </pic:spPr>
                </pic:pic>
              </a:graphicData>
            </a:graphic>
          </wp:inline>
        </w:drawing>
      </w:r>
    </w:p>
    <w:p w14:paraId="0A79166A" w14:textId="77777777" w:rsidR="000D1FB3" w:rsidRPr="001518BF" w:rsidRDefault="000D1FB3" w:rsidP="001518BF">
      <w:pPr>
        <w:spacing w:after="0" w:line="240" w:lineRule="auto"/>
        <w:jc w:val="center"/>
        <w:rPr>
          <w:rFonts w:ascii="Times New Roman" w:hAnsi="Times New Roman"/>
        </w:rPr>
      </w:pPr>
    </w:p>
    <w:p w14:paraId="625D8DC3" w14:textId="6029C4B3" w:rsidR="000D1FB3" w:rsidRPr="00386D8D" w:rsidRDefault="000D1FB3" w:rsidP="00386D8D">
      <w:pPr>
        <w:spacing w:after="0" w:line="240" w:lineRule="auto"/>
        <w:jc w:val="center"/>
        <w:rPr>
          <w:rFonts w:ascii="Times New Roman" w:hAnsi="Times New Roman"/>
          <w:b/>
          <w:sz w:val="28"/>
          <w:szCs w:val="28"/>
        </w:rPr>
      </w:pPr>
      <w:r w:rsidRPr="001518BF">
        <w:rPr>
          <w:rFonts w:ascii="Times New Roman" w:hAnsi="Times New Roman"/>
          <w:b/>
          <w:sz w:val="28"/>
          <w:szCs w:val="28"/>
        </w:rPr>
        <w:t xml:space="preserve">  </w:t>
      </w:r>
      <w:r w:rsidR="0008143D" w:rsidRPr="00386D8D">
        <w:rPr>
          <w:rFonts w:ascii="Times New Roman" w:hAnsi="Times New Roman"/>
          <w:b/>
          <w:sz w:val="28"/>
          <w:szCs w:val="28"/>
        </w:rPr>
        <w:t>АДМИНИСТРАЦИЯ ГОРОДСКОГО ОКРУГА</w:t>
      </w:r>
      <w:r w:rsidRPr="00386D8D">
        <w:rPr>
          <w:rFonts w:ascii="Times New Roman" w:hAnsi="Times New Roman"/>
          <w:b/>
          <w:sz w:val="28"/>
          <w:szCs w:val="28"/>
        </w:rPr>
        <w:t xml:space="preserve"> КРАСНОУФИМСК</w:t>
      </w:r>
    </w:p>
    <w:p w14:paraId="3A1466F4" w14:textId="77777777" w:rsidR="000D1FB3" w:rsidRPr="00386D8D" w:rsidRDefault="000D1FB3" w:rsidP="00386D8D">
      <w:pPr>
        <w:spacing w:after="0" w:line="240" w:lineRule="auto"/>
        <w:jc w:val="center"/>
        <w:rPr>
          <w:rFonts w:ascii="Times New Roman" w:hAnsi="Times New Roman"/>
          <w:b/>
          <w:spacing w:val="-20"/>
          <w:sz w:val="28"/>
          <w:szCs w:val="28"/>
        </w:rPr>
      </w:pPr>
    </w:p>
    <w:p w14:paraId="3BBE74CF" w14:textId="77777777" w:rsidR="000D1FB3" w:rsidRDefault="000D1FB3" w:rsidP="00386D8D">
      <w:pPr>
        <w:spacing w:after="0" w:line="240" w:lineRule="auto"/>
        <w:jc w:val="center"/>
        <w:rPr>
          <w:rFonts w:ascii="Times New Roman" w:hAnsi="Times New Roman"/>
          <w:b/>
          <w:spacing w:val="50"/>
          <w:sz w:val="28"/>
          <w:szCs w:val="28"/>
        </w:rPr>
      </w:pPr>
      <w:r w:rsidRPr="00386D8D">
        <w:rPr>
          <w:rFonts w:ascii="Times New Roman" w:hAnsi="Times New Roman"/>
          <w:b/>
          <w:spacing w:val="50"/>
          <w:sz w:val="28"/>
          <w:szCs w:val="28"/>
        </w:rPr>
        <w:t>ПОСТАНОВЛЕНИЕ</w:t>
      </w:r>
    </w:p>
    <w:p w14:paraId="1493FEB2" w14:textId="77777777" w:rsidR="000D1FB3" w:rsidRPr="00386D8D" w:rsidRDefault="000D1FB3" w:rsidP="00386D8D">
      <w:pPr>
        <w:spacing w:after="0" w:line="240" w:lineRule="auto"/>
        <w:jc w:val="center"/>
        <w:rPr>
          <w:rFonts w:ascii="Times New Roman" w:hAnsi="Times New Roman"/>
          <w:b/>
          <w:spacing w:val="50"/>
          <w:sz w:val="28"/>
          <w:szCs w:val="28"/>
        </w:rPr>
      </w:pPr>
    </w:p>
    <w:p w14:paraId="3AD2E8AB" w14:textId="77777777" w:rsidR="00A93EC0" w:rsidRDefault="00A93EC0" w:rsidP="00FA7B3F">
      <w:pPr>
        <w:spacing w:after="0" w:line="240" w:lineRule="auto"/>
        <w:rPr>
          <w:rFonts w:ascii="Times New Roman" w:hAnsi="Times New Roman"/>
          <w:spacing w:val="-20"/>
          <w:sz w:val="28"/>
          <w:szCs w:val="28"/>
        </w:rPr>
      </w:pPr>
    </w:p>
    <w:p w14:paraId="3ECB5411" w14:textId="0EE6F3EB" w:rsidR="000D1FB3" w:rsidRPr="006B2525" w:rsidRDefault="00003ABC" w:rsidP="00FA7B3F">
      <w:pPr>
        <w:spacing w:after="0" w:line="240" w:lineRule="auto"/>
        <w:rPr>
          <w:rFonts w:ascii="Times New Roman" w:hAnsi="Times New Roman"/>
          <w:sz w:val="28"/>
          <w:szCs w:val="28"/>
        </w:rPr>
      </w:pPr>
      <w:r>
        <w:rPr>
          <w:rFonts w:ascii="Times New Roman" w:hAnsi="Times New Roman"/>
          <w:sz w:val="28"/>
          <w:szCs w:val="28"/>
        </w:rPr>
        <w:t xml:space="preserve">          ____________</w:t>
      </w:r>
      <w:r w:rsidR="00036734">
        <w:rPr>
          <w:rFonts w:ascii="Times New Roman" w:hAnsi="Times New Roman"/>
          <w:sz w:val="28"/>
          <w:szCs w:val="28"/>
        </w:rPr>
        <w:t>__</w:t>
      </w:r>
      <w:r w:rsidR="000D1FB3" w:rsidRPr="006B2525">
        <w:rPr>
          <w:rFonts w:ascii="Times New Roman" w:hAnsi="Times New Roman"/>
          <w:sz w:val="28"/>
          <w:szCs w:val="28"/>
        </w:rPr>
        <w:t xml:space="preserve">г.            </w:t>
      </w:r>
      <w:r w:rsidR="006B2525">
        <w:rPr>
          <w:rFonts w:ascii="Times New Roman" w:hAnsi="Times New Roman"/>
          <w:sz w:val="28"/>
          <w:szCs w:val="28"/>
        </w:rPr>
        <w:t xml:space="preserve">             </w:t>
      </w:r>
      <w:r w:rsidR="000D1FB3" w:rsidRPr="006B2525">
        <w:rPr>
          <w:rFonts w:ascii="Times New Roman" w:hAnsi="Times New Roman"/>
          <w:sz w:val="28"/>
          <w:szCs w:val="28"/>
        </w:rPr>
        <w:t xml:space="preserve">                                    </w:t>
      </w:r>
      <w:r w:rsidR="006B2525" w:rsidRPr="006B2525">
        <w:rPr>
          <w:rFonts w:ascii="Times New Roman" w:hAnsi="Times New Roman"/>
          <w:sz w:val="28"/>
          <w:szCs w:val="28"/>
        </w:rPr>
        <w:t xml:space="preserve">  </w:t>
      </w:r>
      <w:r w:rsidR="00036734">
        <w:rPr>
          <w:rFonts w:ascii="Times New Roman" w:hAnsi="Times New Roman"/>
          <w:sz w:val="28"/>
          <w:szCs w:val="28"/>
        </w:rPr>
        <w:t xml:space="preserve">       </w:t>
      </w:r>
      <w:r>
        <w:rPr>
          <w:rFonts w:ascii="Times New Roman" w:hAnsi="Times New Roman"/>
          <w:sz w:val="28"/>
          <w:szCs w:val="28"/>
        </w:rPr>
        <w:t xml:space="preserve"> </w:t>
      </w:r>
      <w:r w:rsidR="000D1FB3" w:rsidRPr="006B2525">
        <w:rPr>
          <w:rFonts w:ascii="Times New Roman" w:hAnsi="Times New Roman"/>
          <w:sz w:val="28"/>
          <w:szCs w:val="28"/>
        </w:rPr>
        <w:t xml:space="preserve">№ </w:t>
      </w:r>
      <w:r>
        <w:rPr>
          <w:rFonts w:ascii="Times New Roman" w:hAnsi="Times New Roman"/>
          <w:sz w:val="28"/>
          <w:szCs w:val="28"/>
        </w:rPr>
        <w:t>____</w:t>
      </w:r>
    </w:p>
    <w:p w14:paraId="1964EF0A" w14:textId="77777777" w:rsidR="000D1FB3" w:rsidRPr="001518BF" w:rsidRDefault="000D1FB3" w:rsidP="00FA7B3F">
      <w:pPr>
        <w:spacing w:after="0" w:line="240" w:lineRule="auto"/>
        <w:jc w:val="center"/>
        <w:rPr>
          <w:rFonts w:ascii="Times New Roman" w:hAnsi="Times New Roman"/>
          <w:sz w:val="28"/>
          <w:szCs w:val="28"/>
        </w:rPr>
      </w:pPr>
      <w:r w:rsidRPr="001518BF">
        <w:rPr>
          <w:rFonts w:ascii="Times New Roman" w:hAnsi="Times New Roman"/>
          <w:sz w:val="28"/>
          <w:szCs w:val="28"/>
        </w:rPr>
        <w:t>г. Красноуфимск</w:t>
      </w:r>
    </w:p>
    <w:p w14:paraId="50330476" w14:textId="77777777" w:rsidR="000D1FB3" w:rsidRDefault="000D1FB3" w:rsidP="00386D8D">
      <w:pPr>
        <w:spacing w:after="0" w:line="240" w:lineRule="auto"/>
        <w:rPr>
          <w:rFonts w:ascii="Times New Roman" w:hAnsi="Times New Roman"/>
          <w:sz w:val="28"/>
          <w:szCs w:val="28"/>
        </w:rPr>
      </w:pPr>
    </w:p>
    <w:p w14:paraId="503EF4B0" w14:textId="77777777" w:rsidR="000D1FB3" w:rsidRPr="00386D8D" w:rsidRDefault="000D1FB3" w:rsidP="00386D8D">
      <w:pPr>
        <w:spacing w:after="0" w:line="240" w:lineRule="auto"/>
        <w:rPr>
          <w:rFonts w:ascii="Times New Roman" w:hAnsi="Times New Roman"/>
          <w:sz w:val="28"/>
          <w:szCs w:val="28"/>
        </w:rPr>
      </w:pPr>
    </w:p>
    <w:p w14:paraId="1A3DEB44" w14:textId="77777777" w:rsidR="000D1FB3" w:rsidRPr="00FA7B3F" w:rsidRDefault="000D1FB3" w:rsidP="00B67108">
      <w:pPr>
        <w:widowControl w:val="0"/>
        <w:autoSpaceDE w:val="0"/>
        <w:autoSpaceDN w:val="0"/>
        <w:adjustRightInd w:val="0"/>
        <w:spacing w:after="0" w:line="240" w:lineRule="auto"/>
        <w:jc w:val="center"/>
        <w:rPr>
          <w:rFonts w:ascii="Times New Roman" w:hAnsi="Times New Roman"/>
          <w:b/>
          <w:sz w:val="28"/>
          <w:szCs w:val="28"/>
        </w:rPr>
      </w:pPr>
      <w:r w:rsidRPr="00FA7B3F">
        <w:rPr>
          <w:rFonts w:ascii="Times New Roman" w:hAnsi="Times New Roman"/>
          <w:b/>
          <w:sz w:val="28"/>
          <w:szCs w:val="28"/>
        </w:rPr>
        <w:t xml:space="preserve">О внесении изменений в </w:t>
      </w:r>
    </w:p>
    <w:p w14:paraId="547755AF" w14:textId="77CAE954" w:rsidR="000D1FB3" w:rsidRPr="00FA7B3F" w:rsidRDefault="00003ABC" w:rsidP="00B67108">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П</w:t>
      </w:r>
      <w:r w:rsidR="000D1FB3" w:rsidRPr="00FA7B3F">
        <w:rPr>
          <w:rFonts w:ascii="Times New Roman" w:hAnsi="Times New Roman"/>
          <w:b/>
          <w:sz w:val="28"/>
          <w:szCs w:val="28"/>
        </w:rPr>
        <w:t>остановление</w:t>
      </w:r>
      <w:r>
        <w:rPr>
          <w:rFonts w:ascii="Times New Roman" w:hAnsi="Times New Roman"/>
          <w:b/>
          <w:sz w:val="28"/>
          <w:szCs w:val="28"/>
        </w:rPr>
        <w:t xml:space="preserve"> А</w:t>
      </w:r>
      <w:r w:rsidR="000D1FB3" w:rsidRPr="00FA7B3F">
        <w:rPr>
          <w:rFonts w:ascii="Times New Roman" w:hAnsi="Times New Roman"/>
          <w:b/>
          <w:sz w:val="28"/>
          <w:szCs w:val="28"/>
        </w:rPr>
        <w:t xml:space="preserve">дминистрации городского округа Красноуфимск </w:t>
      </w:r>
    </w:p>
    <w:p w14:paraId="011F0D72" w14:textId="43FEC210" w:rsidR="000D1FB3" w:rsidRPr="00FA7B3F" w:rsidRDefault="0074036F" w:rsidP="00B67108">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«Об утверждении м</w:t>
      </w:r>
      <w:r w:rsidR="000D1FB3" w:rsidRPr="00FA7B3F">
        <w:rPr>
          <w:rFonts w:ascii="Times New Roman" w:hAnsi="Times New Roman"/>
          <w:b/>
          <w:sz w:val="28"/>
          <w:szCs w:val="28"/>
        </w:rPr>
        <w:t>униципальной программы городского округа Красноуфимск «Развитие системы образования в городском округе Красноуфимск в 2014 -</w:t>
      </w:r>
      <w:r w:rsidR="000D1FB3">
        <w:rPr>
          <w:rFonts w:ascii="Times New Roman" w:hAnsi="Times New Roman"/>
          <w:b/>
          <w:sz w:val="28"/>
          <w:szCs w:val="28"/>
        </w:rPr>
        <w:t xml:space="preserve"> 2024</w:t>
      </w:r>
      <w:r w:rsidR="000D1FB3" w:rsidRPr="00FA7B3F">
        <w:rPr>
          <w:rFonts w:ascii="Times New Roman" w:hAnsi="Times New Roman"/>
          <w:b/>
          <w:sz w:val="28"/>
          <w:szCs w:val="28"/>
        </w:rPr>
        <w:t xml:space="preserve"> годах» от 11.03.2016 № 173 (с изменениями и допол</w:t>
      </w:r>
      <w:r>
        <w:rPr>
          <w:rFonts w:ascii="Times New Roman" w:hAnsi="Times New Roman"/>
          <w:b/>
          <w:sz w:val="28"/>
          <w:szCs w:val="28"/>
        </w:rPr>
        <w:t>нениями</w:t>
      </w:r>
      <w:r w:rsidR="000D1FB3">
        <w:rPr>
          <w:rFonts w:ascii="Times New Roman" w:hAnsi="Times New Roman"/>
          <w:b/>
          <w:sz w:val="28"/>
          <w:szCs w:val="28"/>
        </w:rPr>
        <w:t>)</w:t>
      </w:r>
    </w:p>
    <w:p w14:paraId="1F536CFD" w14:textId="77777777" w:rsidR="000D1FB3" w:rsidRPr="00FB2128" w:rsidRDefault="000D1FB3" w:rsidP="00FB2128">
      <w:pPr>
        <w:spacing w:after="0" w:line="240" w:lineRule="auto"/>
        <w:rPr>
          <w:rFonts w:ascii="Times New Roman" w:hAnsi="Times New Roman"/>
          <w:sz w:val="28"/>
          <w:szCs w:val="28"/>
        </w:rPr>
      </w:pPr>
    </w:p>
    <w:p w14:paraId="5E88DD95" w14:textId="77777777" w:rsidR="000D1FB3" w:rsidRPr="00FB2128" w:rsidRDefault="000D1FB3" w:rsidP="00FB2128">
      <w:pPr>
        <w:spacing w:after="0" w:line="240" w:lineRule="auto"/>
        <w:rPr>
          <w:rFonts w:ascii="Times New Roman" w:hAnsi="Times New Roman"/>
          <w:sz w:val="28"/>
          <w:szCs w:val="28"/>
        </w:rPr>
      </w:pPr>
    </w:p>
    <w:p w14:paraId="43A980E5" w14:textId="38A86849" w:rsidR="000D1FB3" w:rsidRDefault="000D1FB3" w:rsidP="00D03F9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179 Бюджетного кодекса Российской Федерации</w:t>
      </w:r>
      <w:r w:rsidR="00003ABC">
        <w:rPr>
          <w:rFonts w:ascii="Times New Roman" w:hAnsi="Times New Roman" w:cs="Times New Roman"/>
          <w:sz w:val="28"/>
          <w:szCs w:val="28"/>
        </w:rPr>
        <w:t xml:space="preserve">, </w:t>
      </w:r>
      <w:r w:rsidR="00003ABC" w:rsidRPr="00003ABC">
        <w:rPr>
          <w:rFonts w:ascii="Times New Roman" w:hAnsi="Times New Roman" w:cs="Times New Roman"/>
          <w:sz w:val="28"/>
          <w:szCs w:val="28"/>
        </w:rPr>
        <w:t>Постановлением Администрации городского округа Красноуфимск от 06.10.2022 № 930 «Об утверждении Порядка формирования и реализации муниципальных программ городского округа Красноуфимск»</w:t>
      </w:r>
      <w:r>
        <w:rPr>
          <w:rFonts w:ascii="Times New Roman" w:hAnsi="Times New Roman" w:cs="Times New Roman"/>
          <w:sz w:val="28"/>
          <w:szCs w:val="28"/>
        </w:rPr>
        <w:t>, руководствуясь ст. 31, 48 Устава городского округа Красноуфимск</w:t>
      </w:r>
    </w:p>
    <w:p w14:paraId="58C2B897" w14:textId="77777777" w:rsidR="000D1FB3" w:rsidRPr="00386D8D" w:rsidRDefault="000D1FB3" w:rsidP="009D105A">
      <w:pPr>
        <w:pStyle w:val="ConsPlusNormal"/>
        <w:ind w:firstLine="540"/>
        <w:jc w:val="both"/>
        <w:rPr>
          <w:rFonts w:ascii="Times New Roman" w:hAnsi="Times New Roman" w:cs="Times New Roman"/>
          <w:sz w:val="28"/>
          <w:szCs w:val="28"/>
        </w:rPr>
      </w:pPr>
    </w:p>
    <w:p w14:paraId="41306C2C" w14:textId="77777777" w:rsidR="000D1FB3" w:rsidRPr="00386D8D" w:rsidRDefault="000D1FB3" w:rsidP="009D105A">
      <w:pPr>
        <w:spacing w:after="0" w:line="240" w:lineRule="auto"/>
        <w:jc w:val="both"/>
        <w:rPr>
          <w:rFonts w:ascii="Times New Roman" w:hAnsi="Times New Roman"/>
          <w:b/>
          <w:sz w:val="28"/>
          <w:szCs w:val="28"/>
        </w:rPr>
      </w:pPr>
      <w:r w:rsidRPr="00386D8D">
        <w:rPr>
          <w:rFonts w:ascii="Times New Roman" w:hAnsi="Times New Roman"/>
          <w:b/>
          <w:sz w:val="28"/>
          <w:szCs w:val="28"/>
        </w:rPr>
        <w:t>ПОСТАНОВЛЯЮ:</w:t>
      </w:r>
    </w:p>
    <w:p w14:paraId="79B29C5D" w14:textId="77777777" w:rsidR="000D1FB3" w:rsidRPr="009D105A" w:rsidRDefault="000D1FB3" w:rsidP="009D105A">
      <w:pPr>
        <w:pStyle w:val="ConsPlusNormal"/>
        <w:ind w:firstLine="540"/>
        <w:jc w:val="both"/>
        <w:rPr>
          <w:rFonts w:ascii="Times New Roman" w:hAnsi="Times New Roman" w:cs="Times New Roman"/>
          <w:sz w:val="28"/>
          <w:szCs w:val="28"/>
        </w:rPr>
      </w:pPr>
    </w:p>
    <w:p w14:paraId="54258775" w14:textId="43849CA6" w:rsidR="000D1FB3" w:rsidRPr="00FA7B3F" w:rsidRDefault="00003ABC" w:rsidP="00FA7B3F">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Внести в Постановление А</w:t>
      </w:r>
      <w:r w:rsidR="000D1FB3" w:rsidRPr="00FA7B3F">
        <w:rPr>
          <w:rFonts w:ascii="Times New Roman" w:hAnsi="Times New Roman"/>
          <w:sz w:val="28"/>
          <w:szCs w:val="28"/>
        </w:rPr>
        <w:t>дминистрации городского округа Красноуф</w:t>
      </w:r>
      <w:r w:rsidR="0074036F">
        <w:rPr>
          <w:rFonts w:ascii="Times New Roman" w:hAnsi="Times New Roman"/>
          <w:sz w:val="28"/>
          <w:szCs w:val="28"/>
        </w:rPr>
        <w:t>имск «Об утверждении м</w:t>
      </w:r>
      <w:r w:rsidR="000D1FB3" w:rsidRPr="00FA7B3F">
        <w:rPr>
          <w:rFonts w:ascii="Times New Roman" w:hAnsi="Times New Roman"/>
          <w:sz w:val="28"/>
          <w:szCs w:val="28"/>
        </w:rPr>
        <w:t>униципальной программы городского округа Красноуфимск «Развитие системы образования в городском окр</w:t>
      </w:r>
      <w:r w:rsidR="000D1FB3">
        <w:rPr>
          <w:rFonts w:ascii="Times New Roman" w:hAnsi="Times New Roman"/>
          <w:sz w:val="28"/>
          <w:szCs w:val="28"/>
        </w:rPr>
        <w:t xml:space="preserve">уге Красноуфимск </w:t>
      </w:r>
      <w:r w:rsidR="0008143D">
        <w:rPr>
          <w:rFonts w:ascii="Times New Roman" w:hAnsi="Times New Roman"/>
          <w:sz w:val="28"/>
          <w:szCs w:val="28"/>
        </w:rPr>
        <w:t>в 2014 -</w:t>
      </w:r>
      <w:r w:rsidR="000D1FB3">
        <w:rPr>
          <w:rFonts w:ascii="Times New Roman" w:hAnsi="Times New Roman"/>
          <w:sz w:val="28"/>
          <w:szCs w:val="28"/>
        </w:rPr>
        <w:t xml:space="preserve"> 2024</w:t>
      </w:r>
      <w:r w:rsidR="000D1FB3" w:rsidRPr="00FA7B3F">
        <w:rPr>
          <w:rFonts w:ascii="Times New Roman" w:hAnsi="Times New Roman"/>
          <w:sz w:val="28"/>
          <w:szCs w:val="28"/>
        </w:rPr>
        <w:t xml:space="preserve"> годах» от 11.03.2016 № 173 (с изменениями</w:t>
      </w:r>
      <w:r w:rsidR="0074036F">
        <w:rPr>
          <w:rFonts w:ascii="Times New Roman" w:hAnsi="Times New Roman"/>
          <w:sz w:val="28"/>
          <w:szCs w:val="28"/>
        </w:rPr>
        <w:t xml:space="preserve"> и дополнениями</w:t>
      </w:r>
      <w:r w:rsidR="0008143D" w:rsidRPr="00FA7B3F">
        <w:rPr>
          <w:rFonts w:ascii="Times New Roman" w:hAnsi="Times New Roman"/>
          <w:sz w:val="28"/>
          <w:szCs w:val="28"/>
        </w:rPr>
        <w:t>)</w:t>
      </w:r>
      <w:r w:rsidR="0008143D">
        <w:rPr>
          <w:rFonts w:ascii="Times New Roman" w:hAnsi="Times New Roman"/>
          <w:sz w:val="28"/>
          <w:szCs w:val="28"/>
        </w:rPr>
        <w:t xml:space="preserve">» </w:t>
      </w:r>
      <w:r w:rsidR="0008143D" w:rsidRPr="00FA7B3F">
        <w:rPr>
          <w:rFonts w:ascii="Times New Roman" w:hAnsi="Times New Roman"/>
          <w:sz w:val="28"/>
          <w:szCs w:val="28"/>
        </w:rPr>
        <w:t>следующие</w:t>
      </w:r>
      <w:r w:rsidR="000D1FB3" w:rsidRPr="00FA7B3F">
        <w:rPr>
          <w:rFonts w:ascii="Times New Roman" w:hAnsi="Times New Roman"/>
          <w:sz w:val="28"/>
          <w:szCs w:val="28"/>
        </w:rPr>
        <w:t xml:space="preserve"> изменения:</w:t>
      </w:r>
    </w:p>
    <w:p w14:paraId="2194F0F1" w14:textId="5460A489" w:rsidR="00687946" w:rsidRDefault="00386633" w:rsidP="00687946">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w:t>
      </w:r>
      <w:r w:rsidR="00687946">
        <w:rPr>
          <w:rFonts w:ascii="Times New Roman" w:hAnsi="Times New Roman"/>
          <w:sz w:val="28"/>
          <w:szCs w:val="28"/>
        </w:rPr>
        <w:t xml:space="preserve"> </w:t>
      </w:r>
      <w:r w:rsidR="001B720E" w:rsidRPr="001B720E">
        <w:rPr>
          <w:rFonts w:ascii="Times New Roman" w:hAnsi="Times New Roman"/>
          <w:sz w:val="28"/>
          <w:szCs w:val="28"/>
        </w:rPr>
        <w:t>строку 6 столбец 2 таблицы «Паспорт муниципальной программы городского округа Красноуфимск» развитие системы образования в городском округе Красноуфимск в 2014 - 2024 годах»</w:t>
      </w:r>
      <w:r w:rsidR="00E26B13">
        <w:rPr>
          <w:rFonts w:ascii="Times New Roman" w:hAnsi="Times New Roman"/>
          <w:sz w:val="28"/>
          <w:szCs w:val="28"/>
        </w:rPr>
        <w:t xml:space="preserve"> Приложения № 1 к Постановлению от</w:t>
      </w:r>
      <w:r w:rsidR="001B720E" w:rsidRPr="001B720E">
        <w:rPr>
          <w:rFonts w:ascii="Times New Roman" w:hAnsi="Times New Roman"/>
          <w:sz w:val="28"/>
          <w:szCs w:val="28"/>
        </w:rPr>
        <w:t xml:space="preserve"> </w:t>
      </w:r>
      <w:r w:rsidR="00E26B13" w:rsidRPr="00E26B13">
        <w:rPr>
          <w:rFonts w:ascii="Times New Roman" w:hAnsi="Times New Roman"/>
          <w:sz w:val="28"/>
          <w:szCs w:val="28"/>
        </w:rPr>
        <w:t xml:space="preserve">11.03.2016 № 173 </w:t>
      </w:r>
      <w:r w:rsidR="001B720E" w:rsidRPr="001B720E">
        <w:rPr>
          <w:rFonts w:ascii="Times New Roman" w:hAnsi="Times New Roman"/>
          <w:sz w:val="28"/>
          <w:szCs w:val="28"/>
        </w:rPr>
        <w:t>изложить в новой редакции следующего содержания:</w:t>
      </w:r>
    </w:p>
    <w:p w14:paraId="6D350DFD" w14:textId="1DCD24BF"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w:t>
      </w:r>
      <w:r w:rsidRPr="001B720E">
        <w:rPr>
          <w:rFonts w:ascii="Times New Roman" w:hAnsi="Times New Roman"/>
          <w:sz w:val="28"/>
          <w:szCs w:val="28"/>
        </w:rPr>
        <w:t>ВСЕГО: 9 175 022,2 тыс. руб.</w:t>
      </w:r>
    </w:p>
    <w:p w14:paraId="2766A4B0"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 xml:space="preserve">в том числе: </w:t>
      </w:r>
    </w:p>
    <w:p w14:paraId="27C8BE7E"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2014 год – 578 432,5</w:t>
      </w:r>
    </w:p>
    <w:p w14:paraId="5B40B759"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2015 год – 612 858,6</w:t>
      </w:r>
    </w:p>
    <w:p w14:paraId="5CC6A76C"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2016 год – 664 010,4</w:t>
      </w:r>
    </w:p>
    <w:p w14:paraId="4C11CF1F"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2017 год – 670 614,9</w:t>
      </w:r>
    </w:p>
    <w:p w14:paraId="6243BFE3"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2018 год – 777 574,8</w:t>
      </w:r>
    </w:p>
    <w:p w14:paraId="5C254952"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2019 год – 851 497,8</w:t>
      </w:r>
    </w:p>
    <w:p w14:paraId="1D7AB12C"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lastRenderedPageBreak/>
        <w:t>2020 год – 870 788,3</w:t>
      </w:r>
    </w:p>
    <w:p w14:paraId="06EBAB6C"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2021 год – 1 019 654,1</w:t>
      </w:r>
    </w:p>
    <w:p w14:paraId="1A1BF7D2"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2022 год – 1 036 823,7</w:t>
      </w:r>
    </w:p>
    <w:p w14:paraId="3DFF05DC"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2023 год – 1 037 052,7</w:t>
      </w:r>
    </w:p>
    <w:p w14:paraId="7B90A934"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2024 год – 1 045 214,4</w:t>
      </w:r>
    </w:p>
    <w:p w14:paraId="77B81963"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из них:</w:t>
      </w:r>
    </w:p>
    <w:p w14:paraId="6CB2E193"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областной бюджет: 5 623 785,4 тыс. руб.</w:t>
      </w:r>
    </w:p>
    <w:p w14:paraId="2584B2EC"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в том числе:</w:t>
      </w:r>
    </w:p>
    <w:p w14:paraId="6ED0DE93"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2014 год – 294 489,3</w:t>
      </w:r>
    </w:p>
    <w:p w14:paraId="5DF79B3F"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2015 год – 317 976,8</w:t>
      </w:r>
    </w:p>
    <w:p w14:paraId="7F0BA4D0"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2016 год – 415 078,6</w:t>
      </w:r>
    </w:p>
    <w:p w14:paraId="7CBEB319"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2017 год – 421 316,5</w:t>
      </w:r>
    </w:p>
    <w:p w14:paraId="3AE9C9E2"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2018 год – 465 021,9</w:t>
      </w:r>
    </w:p>
    <w:p w14:paraId="35F2AA0F"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2019 год – 504 052,0</w:t>
      </w:r>
    </w:p>
    <w:p w14:paraId="3972DBD0"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2020 год – 546 601,5</w:t>
      </w:r>
    </w:p>
    <w:p w14:paraId="066796A7"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2021 год – 606 594,0</w:t>
      </w:r>
    </w:p>
    <w:p w14:paraId="4F0B4136"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2022 год – 674 453,4</w:t>
      </w:r>
    </w:p>
    <w:p w14:paraId="7DD18576"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2023 год – 683 624,5</w:t>
      </w:r>
    </w:p>
    <w:p w14:paraId="69F9FFB1"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2024 год – 694 576,9</w:t>
      </w:r>
    </w:p>
    <w:p w14:paraId="36D32502"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федеральный бюджет: 6 509,0 тыс. руб.</w:t>
      </w:r>
    </w:p>
    <w:p w14:paraId="5D3F934B"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 xml:space="preserve">в том числе:  </w:t>
      </w:r>
    </w:p>
    <w:p w14:paraId="6B028EB8"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2014 год – 0,0</w:t>
      </w:r>
    </w:p>
    <w:p w14:paraId="5C2A06F4"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2015 год – 698,0</w:t>
      </w:r>
    </w:p>
    <w:p w14:paraId="53599DE0"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2016 год – 4 105,8</w:t>
      </w:r>
    </w:p>
    <w:p w14:paraId="300A6F0C"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2017 год – 0,0</w:t>
      </w:r>
    </w:p>
    <w:p w14:paraId="1B52DC94"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2018 год – 787,2</w:t>
      </w:r>
    </w:p>
    <w:p w14:paraId="54E4DC9A"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2019 год – 918,0</w:t>
      </w:r>
    </w:p>
    <w:p w14:paraId="6AEFDAAE"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2020 год – 0,0</w:t>
      </w:r>
    </w:p>
    <w:p w14:paraId="0EA54425"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2021 год – 0,0</w:t>
      </w:r>
    </w:p>
    <w:p w14:paraId="7533E786"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2022 год – 0,0</w:t>
      </w:r>
    </w:p>
    <w:p w14:paraId="634606B3"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2023 год – 0,0</w:t>
      </w:r>
    </w:p>
    <w:p w14:paraId="107BE728"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2024 год – 0,0</w:t>
      </w:r>
    </w:p>
    <w:p w14:paraId="7C5FB31C"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p>
    <w:p w14:paraId="7E67213E"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местный бюджет: 3 544 727,8 тыс. руб.</w:t>
      </w:r>
    </w:p>
    <w:p w14:paraId="55735344"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 xml:space="preserve">в том числе: </w:t>
      </w:r>
    </w:p>
    <w:p w14:paraId="444E2867"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2014 год – 283 943,2</w:t>
      </w:r>
    </w:p>
    <w:p w14:paraId="0570C2F3"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2015 год – 294 183,8</w:t>
      </w:r>
    </w:p>
    <w:p w14:paraId="51F39B59"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2016 год – 244 826,0</w:t>
      </w:r>
    </w:p>
    <w:p w14:paraId="099B9295"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2017 год – 249 298,4</w:t>
      </w:r>
    </w:p>
    <w:p w14:paraId="30530B29"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2018</w:t>
      </w:r>
      <w:r w:rsidRPr="001B720E">
        <w:rPr>
          <w:rFonts w:ascii="Times New Roman" w:hAnsi="Times New Roman"/>
          <w:sz w:val="28"/>
          <w:szCs w:val="28"/>
        </w:rPr>
        <w:tab/>
        <w:t xml:space="preserve"> год – 311 765,7</w:t>
      </w:r>
    </w:p>
    <w:p w14:paraId="7CE00419"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2019 год – 346 527,8</w:t>
      </w:r>
    </w:p>
    <w:p w14:paraId="390A3BFA"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2020 год – 324 186,8</w:t>
      </w:r>
    </w:p>
    <w:p w14:paraId="58ABBA43"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2021 год – 413 060,1</w:t>
      </w:r>
    </w:p>
    <w:p w14:paraId="4F159161"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2022 год – 362 370,3</w:t>
      </w:r>
    </w:p>
    <w:p w14:paraId="09770571" w14:textId="77777777" w:rsidR="001B720E" w:rsidRP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2023 год – 360 928,2</w:t>
      </w:r>
    </w:p>
    <w:p w14:paraId="12B84DCD" w14:textId="287B1197" w:rsidR="001B720E" w:rsidRDefault="001B720E" w:rsidP="001B720E">
      <w:pPr>
        <w:widowControl w:val="0"/>
        <w:autoSpaceDE w:val="0"/>
        <w:autoSpaceDN w:val="0"/>
        <w:adjustRightInd w:val="0"/>
        <w:spacing w:after="0" w:line="240" w:lineRule="auto"/>
        <w:ind w:firstLine="567"/>
        <w:jc w:val="both"/>
        <w:rPr>
          <w:rFonts w:ascii="Times New Roman" w:hAnsi="Times New Roman"/>
          <w:sz w:val="28"/>
          <w:szCs w:val="28"/>
        </w:rPr>
      </w:pPr>
      <w:r w:rsidRPr="001B720E">
        <w:rPr>
          <w:rFonts w:ascii="Times New Roman" w:hAnsi="Times New Roman"/>
          <w:sz w:val="28"/>
          <w:szCs w:val="28"/>
        </w:rPr>
        <w:t>2024 год – 353 637,5</w:t>
      </w:r>
      <w:r>
        <w:rPr>
          <w:rFonts w:ascii="Times New Roman" w:hAnsi="Times New Roman"/>
          <w:sz w:val="28"/>
          <w:szCs w:val="28"/>
        </w:rPr>
        <w:t>».</w:t>
      </w:r>
    </w:p>
    <w:p w14:paraId="14FFD935" w14:textId="34D473BB" w:rsidR="00A93EC0" w:rsidRPr="0026701E" w:rsidRDefault="00386633" w:rsidP="00A93EC0">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w:t>
      </w:r>
      <w:r w:rsidR="00A93EC0">
        <w:rPr>
          <w:rFonts w:ascii="Times New Roman" w:hAnsi="Times New Roman"/>
          <w:sz w:val="28"/>
          <w:szCs w:val="28"/>
        </w:rPr>
        <w:t xml:space="preserve">. </w:t>
      </w:r>
      <w:r w:rsidR="00A93EC0" w:rsidRPr="0026701E">
        <w:rPr>
          <w:rFonts w:ascii="Times New Roman" w:hAnsi="Times New Roman"/>
          <w:sz w:val="28"/>
          <w:szCs w:val="28"/>
        </w:rPr>
        <w:t xml:space="preserve">Приложение № </w:t>
      </w:r>
      <w:r w:rsidR="00CC5202">
        <w:rPr>
          <w:rFonts w:ascii="Times New Roman" w:hAnsi="Times New Roman"/>
          <w:sz w:val="28"/>
          <w:szCs w:val="28"/>
        </w:rPr>
        <w:t>1</w:t>
      </w:r>
      <w:r w:rsidR="00A93EC0" w:rsidRPr="0026701E">
        <w:rPr>
          <w:rFonts w:ascii="Times New Roman" w:hAnsi="Times New Roman"/>
          <w:sz w:val="28"/>
          <w:szCs w:val="28"/>
        </w:rPr>
        <w:t xml:space="preserve"> к муниципальной программе «Развитие системы </w:t>
      </w:r>
      <w:r w:rsidR="00A93EC0" w:rsidRPr="0026701E">
        <w:rPr>
          <w:rFonts w:ascii="Times New Roman" w:hAnsi="Times New Roman"/>
          <w:sz w:val="28"/>
          <w:szCs w:val="28"/>
        </w:rPr>
        <w:lastRenderedPageBreak/>
        <w:t xml:space="preserve">образования в городском </w:t>
      </w:r>
      <w:r w:rsidR="00A93EC0">
        <w:rPr>
          <w:rFonts w:ascii="Times New Roman" w:hAnsi="Times New Roman"/>
          <w:sz w:val="28"/>
          <w:szCs w:val="28"/>
        </w:rPr>
        <w:t>округе Красноуфимск в 2014-2024</w:t>
      </w:r>
      <w:r w:rsidR="00A93EC0" w:rsidRPr="0026701E">
        <w:rPr>
          <w:rFonts w:ascii="Times New Roman" w:hAnsi="Times New Roman"/>
          <w:sz w:val="28"/>
          <w:szCs w:val="28"/>
        </w:rPr>
        <w:t xml:space="preserve"> годах» </w:t>
      </w:r>
      <w:r w:rsidR="0074036F">
        <w:rPr>
          <w:rFonts w:ascii="Times New Roman" w:hAnsi="Times New Roman"/>
          <w:sz w:val="28"/>
          <w:szCs w:val="28"/>
        </w:rPr>
        <w:t>п</w:t>
      </w:r>
      <w:r w:rsidR="00A93EC0" w:rsidRPr="0026701E">
        <w:rPr>
          <w:rFonts w:ascii="Times New Roman" w:hAnsi="Times New Roman"/>
          <w:sz w:val="28"/>
          <w:szCs w:val="28"/>
        </w:rPr>
        <w:t>остановления изложить в новой редакции (</w:t>
      </w:r>
      <w:r w:rsidR="00BC71A3">
        <w:rPr>
          <w:rFonts w:ascii="Times New Roman" w:hAnsi="Times New Roman"/>
          <w:sz w:val="28"/>
          <w:szCs w:val="28"/>
        </w:rPr>
        <w:t>п</w:t>
      </w:r>
      <w:r w:rsidR="00003ABC">
        <w:rPr>
          <w:rFonts w:ascii="Times New Roman" w:hAnsi="Times New Roman"/>
          <w:sz w:val="28"/>
          <w:szCs w:val="28"/>
        </w:rPr>
        <w:t>риложение № 1</w:t>
      </w:r>
      <w:r w:rsidR="00A93EC0" w:rsidRPr="0026701E">
        <w:rPr>
          <w:rFonts w:ascii="Times New Roman" w:hAnsi="Times New Roman"/>
          <w:sz w:val="28"/>
          <w:szCs w:val="28"/>
        </w:rPr>
        <w:t>).</w:t>
      </w:r>
    </w:p>
    <w:p w14:paraId="5794F3FB" w14:textId="4074B0F7" w:rsidR="000D1FB3" w:rsidRPr="0026701E" w:rsidRDefault="00386633" w:rsidP="0026701E">
      <w:pPr>
        <w:spacing w:after="0" w:line="240" w:lineRule="auto"/>
        <w:ind w:firstLine="567"/>
        <w:jc w:val="both"/>
        <w:rPr>
          <w:sz w:val="28"/>
          <w:szCs w:val="28"/>
        </w:rPr>
      </w:pPr>
      <w:r>
        <w:rPr>
          <w:rFonts w:ascii="Times New Roman" w:hAnsi="Times New Roman"/>
          <w:sz w:val="28"/>
          <w:szCs w:val="28"/>
        </w:rPr>
        <w:t>3</w:t>
      </w:r>
      <w:r w:rsidR="00CC5202">
        <w:rPr>
          <w:rFonts w:ascii="Times New Roman" w:hAnsi="Times New Roman"/>
          <w:sz w:val="28"/>
          <w:szCs w:val="28"/>
        </w:rPr>
        <w:t>. Приложение № 2</w:t>
      </w:r>
      <w:r w:rsidR="000D1FB3" w:rsidRPr="0026701E">
        <w:rPr>
          <w:rFonts w:ascii="Times New Roman" w:hAnsi="Times New Roman"/>
          <w:sz w:val="28"/>
          <w:szCs w:val="28"/>
        </w:rPr>
        <w:t xml:space="preserve"> к муниципальной программе «Развитие системы образования в городском </w:t>
      </w:r>
      <w:r w:rsidR="000D1FB3">
        <w:rPr>
          <w:rFonts w:ascii="Times New Roman" w:hAnsi="Times New Roman"/>
          <w:sz w:val="28"/>
          <w:szCs w:val="28"/>
        </w:rPr>
        <w:t>округе Красноуфимск в 2014-2024</w:t>
      </w:r>
      <w:r w:rsidR="000D1FB3" w:rsidRPr="0026701E">
        <w:rPr>
          <w:rFonts w:ascii="Times New Roman" w:hAnsi="Times New Roman"/>
          <w:sz w:val="28"/>
          <w:szCs w:val="28"/>
        </w:rPr>
        <w:t xml:space="preserve"> годах» </w:t>
      </w:r>
      <w:r w:rsidR="0074036F">
        <w:rPr>
          <w:rFonts w:ascii="Times New Roman" w:hAnsi="Times New Roman"/>
          <w:sz w:val="28"/>
          <w:szCs w:val="28"/>
        </w:rPr>
        <w:t>п</w:t>
      </w:r>
      <w:r w:rsidR="000D1FB3" w:rsidRPr="0026701E">
        <w:rPr>
          <w:rFonts w:ascii="Times New Roman" w:hAnsi="Times New Roman"/>
          <w:sz w:val="28"/>
          <w:szCs w:val="28"/>
        </w:rPr>
        <w:t>остановления изложить в новой редакции (</w:t>
      </w:r>
      <w:r w:rsidR="00003ABC">
        <w:rPr>
          <w:rFonts w:ascii="Times New Roman" w:hAnsi="Times New Roman"/>
          <w:sz w:val="28"/>
          <w:szCs w:val="28"/>
        </w:rPr>
        <w:t>приложение № 2</w:t>
      </w:r>
      <w:r w:rsidR="000D1FB3" w:rsidRPr="0026701E">
        <w:rPr>
          <w:rFonts w:ascii="Times New Roman" w:hAnsi="Times New Roman"/>
          <w:sz w:val="28"/>
          <w:szCs w:val="28"/>
        </w:rPr>
        <w:t>).</w:t>
      </w:r>
    </w:p>
    <w:p w14:paraId="0860BEED" w14:textId="5F94DC17" w:rsidR="000D1FB3" w:rsidRPr="0026701E" w:rsidRDefault="00386633" w:rsidP="0026701E">
      <w:pPr>
        <w:spacing w:after="0" w:line="240" w:lineRule="auto"/>
        <w:ind w:firstLine="567"/>
        <w:jc w:val="both"/>
        <w:rPr>
          <w:rFonts w:ascii="Times New Roman" w:hAnsi="Times New Roman"/>
          <w:sz w:val="28"/>
          <w:szCs w:val="28"/>
        </w:rPr>
      </w:pPr>
      <w:r>
        <w:rPr>
          <w:rFonts w:ascii="Times New Roman" w:hAnsi="Times New Roman"/>
          <w:sz w:val="28"/>
          <w:szCs w:val="28"/>
        </w:rPr>
        <w:t>4</w:t>
      </w:r>
      <w:r w:rsidR="00003ABC">
        <w:rPr>
          <w:rFonts w:ascii="Times New Roman" w:hAnsi="Times New Roman"/>
          <w:sz w:val="28"/>
          <w:szCs w:val="28"/>
        </w:rPr>
        <w:t xml:space="preserve">. </w:t>
      </w:r>
      <w:r w:rsidR="00A842B4" w:rsidRPr="00A842B4">
        <w:rPr>
          <w:rFonts w:ascii="Times New Roman" w:hAnsi="Times New Roman"/>
          <w:sz w:val="28"/>
          <w:szCs w:val="28"/>
        </w:rPr>
        <w:t>Настоящее Постановление опубликовать в официальном периодическом печатном издании «Вестник городского округа Красноуфимск» и разместить на официальном сайте муниципального образования городской округ Красноуфимск.</w:t>
      </w:r>
    </w:p>
    <w:p w14:paraId="02893C4E" w14:textId="3FD75967" w:rsidR="000D1FB3" w:rsidRPr="00E64131" w:rsidRDefault="00386633" w:rsidP="0026701E">
      <w:pPr>
        <w:spacing w:after="0" w:line="240" w:lineRule="auto"/>
        <w:ind w:firstLine="567"/>
        <w:jc w:val="both"/>
        <w:rPr>
          <w:rFonts w:ascii="Times New Roman" w:hAnsi="Times New Roman"/>
          <w:sz w:val="28"/>
          <w:szCs w:val="28"/>
        </w:rPr>
      </w:pPr>
      <w:r>
        <w:rPr>
          <w:rFonts w:ascii="Times New Roman" w:hAnsi="Times New Roman"/>
          <w:sz w:val="28"/>
          <w:szCs w:val="28"/>
        </w:rPr>
        <w:t>5</w:t>
      </w:r>
      <w:r w:rsidR="000D1FB3" w:rsidRPr="0026701E">
        <w:rPr>
          <w:rFonts w:ascii="Times New Roman" w:hAnsi="Times New Roman"/>
          <w:sz w:val="28"/>
          <w:szCs w:val="28"/>
        </w:rPr>
        <w:t>. Постановление вступает в законную силу со дня его официального</w:t>
      </w:r>
      <w:r w:rsidR="000D1FB3" w:rsidRPr="00E64131">
        <w:rPr>
          <w:rFonts w:ascii="Times New Roman" w:hAnsi="Times New Roman"/>
          <w:sz w:val="28"/>
          <w:szCs w:val="28"/>
        </w:rPr>
        <w:t xml:space="preserve"> опубликования.</w:t>
      </w:r>
    </w:p>
    <w:p w14:paraId="65DB2445" w14:textId="35259942" w:rsidR="000D1FB3" w:rsidRPr="00E64131" w:rsidRDefault="00386633" w:rsidP="00FA7B3F">
      <w:pPr>
        <w:spacing w:after="0" w:line="240" w:lineRule="auto"/>
        <w:ind w:firstLine="567"/>
        <w:jc w:val="both"/>
        <w:rPr>
          <w:rFonts w:ascii="Times New Roman" w:hAnsi="Times New Roman"/>
          <w:sz w:val="28"/>
          <w:szCs w:val="28"/>
        </w:rPr>
      </w:pPr>
      <w:r>
        <w:rPr>
          <w:rFonts w:ascii="Times New Roman" w:hAnsi="Times New Roman"/>
          <w:sz w:val="28"/>
          <w:szCs w:val="28"/>
        </w:rPr>
        <w:t>6</w:t>
      </w:r>
      <w:r w:rsidR="000D1FB3" w:rsidRPr="00E64131">
        <w:rPr>
          <w:rFonts w:ascii="Times New Roman" w:hAnsi="Times New Roman"/>
          <w:sz w:val="28"/>
          <w:szCs w:val="28"/>
        </w:rPr>
        <w:t>. Контроль испо</w:t>
      </w:r>
      <w:r w:rsidR="00003ABC">
        <w:rPr>
          <w:rFonts w:ascii="Times New Roman" w:hAnsi="Times New Roman"/>
          <w:sz w:val="28"/>
          <w:szCs w:val="28"/>
        </w:rPr>
        <w:t>лнения настоящего П</w:t>
      </w:r>
      <w:r w:rsidR="000D1FB3" w:rsidRPr="00E64131">
        <w:rPr>
          <w:rFonts w:ascii="Times New Roman" w:hAnsi="Times New Roman"/>
          <w:sz w:val="28"/>
          <w:szCs w:val="28"/>
        </w:rPr>
        <w:t>останов</w:t>
      </w:r>
      <w:r w:rsidR="00003ABC">
        <w:rPr>
          <w:rFonts w:ascii="Times New Roman" w:hAnsi="Times New Roman"/>
          <w:sz w:val="28"/>
          <w:szCs w:val="28"/>
        </w:rPr>
        <w:t>ления возложить на заместителя Г</w:t>
      </w:r>
      <w:r w:rsidR="000D1FB3" w:rsidRPr="00E64131">
        <w:rPr>
          <w:rFonts w:ascii="Times New Roman" w:hAnsi="Times New Roman"/>
          <w:sz w:val="28"/>
          <w:szCs w:val="28"/>
        </w:rPr>
        <w:t>лавы городского округа Красноуфимск по социальной политике Ю.С. Ладейщикова.</w:t>
      </w:r>
    </w:p>
    <w:p w14:paraId="56C3E739" w14:textId="23E86428" w:rsidR="000D1FB3" w:rsidRDefault="000D1FB3" w:rsidP="000C5307">
      <w:pPr>
        <w:spacing w:after="0" w:line="240" w:lineRule="auto"/>
        <w:rPr>
          <w:rFonts w:ascii="Times New Roman" w:hAnsi="Times New Roman"/>
          <w:sz w:val="28"/>
          <w:szCs w:val="28"/>
        </w:rPr>
      </w:pPr>
    </w:p>
    <w:p w14:paraId="25570E53" w14:textId="77777777" w:rsidR="00003ABC" w:rsidRPr="000C5307" w:rsidRDefault="00003ABC" w:rsidP="000C5307">
      <w:pPr>
        <w:spacing w:after="0" w:line="240" w:lineRule="auto"/>
        <w:rPr>
          <w:rFonts w:ascii="Times New Roman" w:hAnsi="Times New Roman"/>
          <w:sz w:val="28"/>
          <w:szCs w:val="28"/>
        </w:rPr>
      </w:pPr>
    </w:p>
    <w:p w14:paraId="348A620E" w14:textId="1ECC4CCC" w:rsidR="000D1FB3" w:rsidRDefault="000D1FB3" w:rsidP="009D105A">
      <w:pPr>
        <w:spacing w:after="0" w:line="240" w:lineRule="auto"/>
        <w:rPr>
          <w:rFonts w:ascii="Times New Roman" w:hAnsi="Times New Roman"/>
          <w:sz w:val="28"/>
          <w:szCs w:val="28"/>
        </w:rPr>
      </w:pPr>
      <w:r w:rsidRPr="009D105A">
        <w:rPr>
          <w:rFonts w:ascii="Times New Roman" w:hAnsi="Times New Roman"/>
          <w:sz w:val="28"/>
          <w:szCs w:val="28"/>
        </w:rPr>
        <w:t>Глава</w:t>
      </w:r>
      <w:r w:rsidR="00A93EC0">
        <w:rPr>
          <w:rFonts w:ascii="Times New Roman" w:hAnsi="Times New Roman"/>
          <w:sz w:val="28"/>
          <w:szCs w:val="28"/>
        </w:rPr>
        <w:t xml:space="preserve"> администрации </w:t>
      </w:r>
    </w:p>
    <w:p w14:paraId="3BE07F97" w14:textId="3892E536" w:rsidR="000D1FB3" w:rsidRPr="009D105A" w:rsidRDefault="000D1FB3" w:rsidP="009D105A">
      <w:pPr>
        <w:spacing w:after="0" w:line="240" w:lineRule="auto"/>
        <w:rPr>
          <w:rFonts w:ascii="Times New Roman" w:hAnsi="Times New Roman"/>
          <w:sz w:val="28"/>
          <w:szCs w:val="28"/>
        </w:rPr>
      </w:pPr>
      <w:r w:rsidRPr="009D105A">
        <w:rPr>
          <w:rFonts w:ascii="Times New Roman" w:hAnsi="Times New Roman"/>
          <w:sz w:val="28"/>
          <w:szCs w:val="28"/>
        </w:rPr>
        <w:t xml:space="preserve">городского округа Красноуфимск                          </w:t>
      </w:r>
      <w:r w:rsidR="00A93EC0">
        <w:rPr>
          <w:rFonts w:ascii="Times New Roman" w:hAnsi="Times New Roman"/>
          <w:sz w:val="28"/>
          <w:szCs w:val="28"/>
        </w:rPr>
        <w:t xml:space="preserve">     </w:t>
      </w:r>
      <w:r w:rsidRPr="009D105A">
        <w:rPr>
          <w:rFonts w:ascii="Times New Roman" w:hAnsi="Times New Roman"/>
          <w:sz w:val="28"/>
          <w:szCs w:val="28"/>
        </w:rPr>
        <w:t xml:space="preserve">     </w:t>
      </w:r>
      <w:r w:rsidR="00A93EC0">
        <w:rPr>
          <w:rFonts w:ascii="Times New Roman" w:hAnsi="Times New Roman"/>
          <w:sz w:val="28"/>
          <w:szCs w:val="28"/>
        </w:rPr>
        <w:t xml:space="preserve"> </w:t>
      </w:r>
      <w:r w:rsidR="00003ABC">
        <w:rPr>
          <w:rFonts w:ascii="Times New Roman" w:hAnsi="Times New Roman"/>
          <w:sz w:val="28"/>
          <w:szCs w:val="28"/>
        </w:rPr>
        <w:t xml:space="preserve">                </w:t>
      </w:r>
      <w:r w:rsidR="00A93EC0">
        <w:rPr>
          <w:rFonts w:ascii="Times New Roman" w:hAnsi="Times New Roman"/>
          <w:sz w:val="28"/>
          <w:szCs w:val="28"/>
        </w:rPr>
        <w:t xml:space="preserve">М.А. Конев </w:t>
      </w:r>
    </w:p>
    <w:p w14:paraId="2E8B88CA" w14:textId="77777777" w:rsidR="000D1FB3" w:rsidRDefault="000D1FB3" w:rsidP="00FB2128">
      <w:pPr>
        <w:spacing w:after="0" w:line="240" w:lineRule="auto"/>
        <w:jc w:val="center"/>
        <w:rPr>
          <w:rFonts w:ascii="Times New Roman" w:hAnsi="Times New Roman"/>
          <w:b/>
          <w:sz w:val="24"/>
          <w:szCs w:val="24"/>
        </w:rPr>
      </w:pPr>
    </w:p>
    <w:p w14:paraId="3A0B8B6B" w14:textId="77777777" w:rsidR="000D1FB3" w:rsidRDefault="000D1FB3" w:rsidP="00FB2128">
      <w:pPr>
        <w:spacing w:after="0" w:line="240" w:lineRule="auto"/>
        <w:jc w:val="center"/>
        <w:rPr>
          <w:rFonts w:ascii="Times New Roman" w:hAnsi="Times New Roman"/>
          <w:b/>
          <w:sz w:val="24"/>
          <w:szCs w:val="24"/>
        </w:rPr>
      </w:pPr>
    </w:p>
    <w:p w14:paraId="67F06022" w14:textId="77777777" w:rsidR="000D1FB3" w:rsidRDefault="000D1FB3" w:rsidP="00FB2128">
      <w:pPr>
        <w:spacing w:after="0" w:line="240" w:lineRule="auto"/>
        <w:jc w:val="center"/>
        <w:rPr>
          <w:rFonts w:ascii="Times New Roman" w:hAnsi="Times New Roman"/>
          <w:b/>
          <w:sz w:val="24"/>
          <w:szCs w:val="24"/>
        </w:rPr>
      </w:pPr>
    </w:p>
    <w:p w14:paraId="0BA4F782" w14:textId="77777777" w:rsidR="000D1FB3" w:rsidRDefault="000D1FB3" w:rsidP="00FB2128">
      <w:pPr>
        <w:spacing w:after="0" w:line="240" w:lineRule="auto"/>
        <w:jc w:val="center"/>
        <w:rPr>
          <w:rFonts w:ascii="Times New Roman" w:hAnsi="Times New Roman"/>
          <w:b/>
          <w:sz w:val="24"/>
          <w:szCs w:val="24"/>
        </w:rPr>
      </w:pPr>
    </w:p>
    <w:p w14:paraId="52B7F311" w14:textId="77777777" w:rsidR="000D1FB3" w:rsidRDefault="000D1FB3" w:rsidP="00FB2128">
      <w:pPr>
        <w:spacing w:after="0" w:line="240" w:lineRule="auto"/>
        <w:jc w:val="center"/>
        <w:rPr>
          <w:rFonts w:ascii="Times New Roman" w:hAnsi="Times New Roman"/>
          <w:b/>
          <w:sz w:val="24"/>
          <w:szCs w:val="24"/>
        </w:rPr>
      </w:pPr>
    </w:p>
    <w:p w14:paraId="75F4BFE5" w14:textId="77777777" w:rsidR="000D1FB3" w:rsidRDefault="000D1FB3" w:rsidP="00FB2128">
      <w:pPr>
        <w:spacing w:after="0" w:line="240" w:lineRule="auto"/>
        <w:jc w:val="center"/>
        <w:rPr>
          <w:rFonts w:ascii="Times New Roman" w:hAnsi="Times New Roman"/>
          <w:b/>
          <w:sz w:val="24"/>
          <w:szCs w:val="24"/>
        </w:rPr>
      </w:pPr>
    </w:p>
    <w:p w14:paraId="4972A389" w14:textId="77777777" w:rsidR="000D1FB3" w:rsidRDefault="000D1FB3" w:rsidP="00FB2128">
      <w:pPr>
        <w:spacing w:after="0" w:line="240" w:lineRule="auto"/>
        <w:jc w:val="center"/>
        <w:rPr>
          <w:rFonts w:ascii="Times New Roman" w:hAnsi="Times New Roman"/>
          <w:b/>
          <w:sz w:val="24"/>
          <w:szCs w:val="24"/>
        </w:rPr>
      </w:pPr>
    </w:p>
    <w:p w14:paraId="4DF8959C" w14:textId="77777777" w:rsidR="000D1FB3" w:rsidRDefault="000D1FB3" w:rsidP="00FB2128">
      <w:pPr>
        <w:spacing w:after="0" w:line="240" w:lineRule="auto"/>
        <w:jc w:val="center"/>
        <w:rPr>
          <w:rFonts w:ascii="Times New Roman" w:hAnsi="Times New Roman"/>
          <w:b/>
          <w:sz w:val="24"/>
          <w:szCs w:val="24"/>
        </w:rPr>
      </w:pPr>
    </w:p>
    <w:p w14:paraId="54906F84" w14:textId="77777777" w:rsidR="000D1FB3" w:rsidRDefault="000D1FB3" w:rsidP="00FB2128">
      <w:pPr>
        <w:spacing w:after="0" w:line="240" w:lineRule="auto"/>
        <w:jc w:val="center"/>
        <w:rPr>
          <w:rFonts w:ascii="Times New Roman" w:hAnsi="Times New Roman"/>
          <w:b/>
          <w:sz w:val="24"/>
          <w:szCs w:val="24"/>
        </w:rPr>
      </w:pPr>
    </w:p>
    <w:p w14:paraId="4412FFBB" w14:textId="77777777" w:rsidR="000D1FB3" w:rsidRDefault="000D1FB3" w:rsidP="00FB2128">
      <w:pPr>
        <w:spacing w:after="0" w:line="240" w:lineRule="auto"/>
        <w:jc w:val="center"/>
        <w:rPr>
          <w:rFonts w:ascii="Times New Roman" w:hAnsi="Times New Roman"/>
          <w:b/>
          <w:sz w:val="24"/>
          <w:szCs w:val="24"/>
        </w:rPr>
      </w:pPr>
    </w:p>
    <w:p w14:paraId="27E98E8A" w14:textId="77777777" w:rsidR="000D1FB3" w:rsidRDefault="000D1FB3" w:rsidP="00FB2128">
      <w:pPr>
        <w:spacing w:after="0" w:line="240" w:lineRule="auto"/>
        <w:jc w:val="center"/>
        <w:rPr>
          <w:rFonts w:ascii="Times New Roman" w:hAnsi="Times New Roman"/>
          <w:b/>
          <w:sz w:val="24"/>
          <w:szCs w:val="24"/>
        </w:rPr>
      </w:pPr>
    </w:p>
    <w:p w14:paraId="14451C85" w14:textId="77777777" w:rsidR="00386633" w:rsidRDefault="00386633" w:rsidP="00FB2128">
      <w:pPr>
        <w:spacing w:after="0" w:line="240" w:lineRule="auto"/>
        <w:jc w:val="center"/>
        <w:rPr>
          <w:rFonts w:ascii="Times New Roman" w:hAnsi="Times New Roman"/>
          <w:b/>
          <w:sz w:val="24"/>
          <w:szCs w:val="24"/>
        </w:rPr>
      </w:pPr>
    </w:p>
    <w:p w14:paraId="3A63D1D7" w14:textId="77777777" w:rsidR="00386633" w:rsidRDefault="00386633" w:rsidP="00FB2128">
      <w:pPr>
        <w:spacing w:after="0" w:line="240" w:lineRule="auto"/>
        <w:jc w:val="center"/>
        <w:rPr>
          <w:rFonts w:ascii="Times New Roman" w:hAnsi="Times New Roman"/>
          <w:b/>
          <w:sz w:val="24"/>
          <w:szCs w:val="24"/>
        </w:rPr>
      </w:pPr>
    </w:p>
    <w:p w14:paraId="2275EF70" w14:textId="77777777" w:rsidR="00386633" w:rsidRDefault="00386633" w:rsidP="00FB2128">
      <w:pPr>
        <w:spacing w:after="0" w:line="240" w:lineRule="auto"/>
        <w:jc w:val="center"/>
        <w:rPr>
          <w:rFonts w:ascii="Times New Roman" w:hAnsi="Times New Roman"/>
          <w:b/>
          <w:sz w:val="24"/>
          <w:szCs w:val="24"/>
        </w:rPr>
      </w:pPr>
    </w:p>
    <w:p w14:paraId="216F565C" w14:textId="77777777" w:rsidR="00386633" w:rsidRDefault="00386633" w:rsidP="00FB2128">
      <w:pPr>
        <w:spacing w:after="0" w:line="240" w:lineRule="auto"/>
        <w:jc w:val="center"/>
        <w:rPr>
          <w:rFonts w:ascii="Times New Roman" w:hAnsi="Times New Roman"/>
          <w:b/>
          <w:sz w:val="24"/>
          <w:szCs w:val="24"/>
        </w:rPr>
      </w:pPr>
    </w:p>
    <w:p w14:paraId="4750C384" w14:textId="77777777" w:rsidR="00386633" w:rsidRDefault="00386633" w:rsidP="00FB2128">
      <w:pPr>
        <w:spacing w:after="0" w:line="240" w:lineRule="auto"/>
        <w:jc w:val="center"/>
        <w:rPr>
          <w:rFonts w:ascii="Times New Roman" w:hAnsi="Times New Roman"/>
          <w:b/>
          <w:sz w:val="24"/>
          <w:szCs w:val="24"/>
        </w:rPr>
      </w:pPr>
    </w:p>
    <w:p w14:paraId="00696C5C" w14:textId="77777777" w:rsidR="00386633" w:rsidRDefault="00386633" w:rsidP="00FB2128">
      <w:pPr>
        <w:spacing w:after="0" w:line="240" w:lineRule="auto"/>
        <w:jc w:val="center"/>
        <w:rPr>
          <w:rFonts w:ascii="Times New Roman" w:hAnsi="Times New Roman"/>
          <w:b/>
          <w:sz w:val="24"/>
          <w:szCs w:val="24"/>
        </w:rPr>
      </w:pPr>
    </w:p>
    <w:p w14:paraId="676EAAE2" w14:textId="77777777" w:rsidR="00386633" w:rsidRDefault="00386633" w:rsidP="00FB2128">
      <w:pPr>
        <w:spacing w:after="0" w:line="240" w:lineRule="auto"/>
        <w:jc w:val="center"/>
        <w:rPr>
          <w:rFonts w:ascii="Times New Roman" w:hAnsi="Times New Roman"/>
          <w:b/>
          <w:sz w:val="24"/>
          <w:szCs w:val="24"/>
        </w:rPr>
      </w:pPr>
    </w:p>
    <w:p w14:paraId="1B9E996A" w14:textId="77777777" w:rsidR="00386633" w:rsidRDefault="00386633" w:rsidP="00FB2128">
      <w:pPr>
        <w:spacing w:after="0" w:line="240" w:lineRule="auto"/>
        <w:jc w:val="center"/>
        <w:rPr>
          <w:rFonts w:ascii="Times New Roman" w:hAnsi="Times New Roman"/>
          <w:b/>
          <w:sz w:val="24"/>
          <w:szCs w:val="24"/>
        </w:rPr>
      </w:pPr>
    </w:p>
    <w:p w14:paraId="6ECF541F" w14:textId="77777777" w:rsidR="0008143D" w:rsidRDefault="0008143D" w:rsidP="00FB2128">
      <w:pPr>
        <w:spacing w:after="0" w:line="240" w:lineRule="auto"/>
        <w:jc w:val="center"/>
        <w:rPr>
          <w:rFonts w:ascii="Times New Roman" w:hAnsi="Times New Roman"/>
          <w:b/>
          <w:sz w:val="24"/>
          <w:szCs w:val="24"/>
        </w:rPr>
      </w:pPr>
    </w:p>
    <w:p w14:paraId="22DB0952" w14:textId="77777777" w:rsidR="0008143D" w:rsidRDefault="0008143D" w:rsidP="00FB2128">
      <w:pPr>
        <w:spacing w:after="0" w:line="240" w:lineRule="auto"/>
        <w:jc w:val="center"/>
        <w:rPr>
          <w:rFonts w:ascii="Times New Roman" w:hAnsi="Times New Roman"/>
          <w:b/>
          <w:sz w:val="24"/>
          <w:szCs w:val="24"/>
        </w:rPr>
      </w:pPr>
    </w:p>
    <w:p w14:paraId="48016388" w14:textId="77777777" w:rsidR="0008143D" w:rsidRDefault="0008143D" w:rsidP="00FB2128">
      <w:pPr>
        <w:spacing w:after="0" w:line="240" w:lineRule="auto"/>
        <w:jc w:val="center"/>
        <w:rPr>
          <w:rFonts w:ascii="Times New Roman" w:hAnsi="Times New Roman"/>
          <w:b/>
          <w:sz w:val="24"/>
          <w:szCs w:val="24"/>
        </w:rPr>
      </w:pPr>
    </w:p>
    <w:p w14:paraId="785442F3" w14:textId="77777777" w:rsidR="0008143D" w:rsidRDefault="0008143D" w:rsidP="00FB2128">
      <w:pPr>
        <w:spacing w:after="0" w:line="240" w:lineRule="auto"/>
        <w:jc w:val="center"/>
        <w:rPr>
          <w:rFonts w:ascii="Times New Roman" w:hAnsi="Times New Roman"/>
          <w:b/>
          <w:sz w:val="24"/>
          <w:szCs w:val="24"/>
        </w:rPr>
      </w:pPr>
    </w:p>
    <w:p w14:paraId="53996FB8" w14:textId="77777777" w:rsidR="0008143D" w:rsidRDefault="0008143D" w:rsidP="00FB2128">
      <w:pPr>
        <w:spacing w:after="0" w:line="240" w:lineRule="auto"/>
        <w:jc w:val="center"/>
        <w:rPr>
          <w:rFonts w:ascii="Times New Roman" w:hAnsi="Times New Roman"/>
          <w:b/>
          <w:sz w:val="24"/>
          <w:szCs w:val="24"/>
        </w:rPr>
      </w:pPr>
    </w:p>
    <w:p w14:paraId="405FC108" w14:textId="77777777" w:rsidR="0008143D" w:rsidRDefault="0008143D" w:rsidP="00FB2128">
      <w:pPr>
        <w:spacing w:after="0" w:line="240" w:lineRule="auto"/>
        <w:jc w:val="center"/>
        <w:rPr>
          <w:rFonts w:ascii="Times New Roman" w:hAnsi="Times New Roman"/>
          <w:b/>
          <w:sz w:val="24"/>
          <w:szCs w:val="24"/>
        </w:rPr>
      </w:pPr>
    </w:p>
    <w:p w14:paraId="347D2BEB" w14:textId="77777777" w:rsidR="0008143D" w:rsidRDefault="0008143D" w:rsidP="00FB2128">
      <w:pPr>
        <w:spacing w:after="0" w:line="240" w:lineRule="auto"/>
        <w:jc w:val="center"/>
        <w:rPr>
          <w:rFonts w:ascii="Times New Roman" w:hAnsi="Times New Roman"/>
          <w:b/>
          <w:sz w:val="24"/>
          <w:szCs w:val="24"/>
        </w:rPr>
      </w:pPr>
    </w:p>
    <w:p w14:paraId="410AB24F" w14:textId="77777777" w:rsidR="0008143D" w:rsidRDefault="0008143D" w:rsidP="00FB2128">
      <w:pPr>
        <w:spacing w:after="0" w:line="240" w:lineRule="auto"/>
        <w:jc w:val="center"/>
        <w:rPr>
          <w:rFonts w:ascii="Times New Roman" w:hAnsi="Times New Roman"/>
          <w:b/>
          <w:sz w:val="24"/>
          <w:szCs w:val="24"/>
        </w:rPr>
      </w:pPr>
    </w:p>
    <w:p w14:paraId="526755AB" w14:textId="77777777" w:rsidR="0008143D" w:rsidRDefault="0008143D" w:rsidP="00FB2128">
      <w:pPr>
        <w:spacing w:after="0" w:line="240" w:lineRule="auto"/>
        <w:jc w:val="center"/>
        <w:rPr>
          <w:rFonts w:ascii="Times New Roman" w:hAnsi="Times New Roman"/>
          <w:b/>
          <w:sz w:val="24"/>
          <w:szCs w:val="24"/>
        </w:rPr>
      </w:pPr>
    </w:p>
    <w:p w14:paraId="614E5A36" w14:textId="77777777" w:rsidR="0008143D" w:rsidRDefault="0008143D" w:rsidP="00FB2128">
      <w:pPr>
        <w:spacing w:after="0" w:line="240" w:lineRule="auto"/>
        <w:jc w:val="center"/>
        <w:rPr>
          <w:rFonts w:ascii="Times New Roman" w:hAnsi="Times New Roman"/>
          <w:b/>
          <w:sz w:val="24"/>
          <w:szCs w:val="24"/>
        </w:rPr>
      </w:pPr>
    </w:p>
    <w:p w14:paraId="15E7A256" w14:textId="77777777" w:rsidR="0008143D" w:rsidRDefault="0008143D" w:rsidP="00FB2128">
      <w:pPr>
        <w:spacing w:after="0" w:line="240" w:lineRule="auto"/>
        <w:jc w:val="center"/>
        <w:rPr>
          <w:rFonts w:ascii="Times New Roman" w:hAnsi="Times New Roman"/>
          <w:b/>
          <w:sz w:val="24"/>
          <w:szCs w:val="24"/>
        </w:rPr>
      </w:pPr>
    </w:p>
    <w:p w14:paraId="724B731D" w14:textId="77777777" w:rsidR="0008143D" w:rsidRDefault="0008143D" w:rsidP="00FB2128">
      <w:pPr>
        <w:spacing w:after="0" w:line="240" w:lineRule="auto"/>
        <w:jc w:val="center"/>
        <w:rPr>
          <w:rFonts w:ascii="Times New Roman" w:hAnsi="Times New Roman"/>
          <w:b/>
          <w:sz w:val="24"/>
          <w:szCs w:val="24"/>
        </w:rPr>
      </w:pPr>
    </w:p>
    <w:p w14:paraId="538C1060" w14:textId="77777777" w:rsidR="0008143D" w:rsidRDefault="0008143D" w:rsidP="00FB2128">
      <w:pPr>
        <w:spacing w:after="0" w:line="240" w:lineRule="auto"/>
        <w:jc w:val="center"/>
        <w:rPr>
          <w:rFonts w:ascii="Times New Roman" w:hAnsi="Times New Roman"/>
          <w:b/>
          <w:sz w:val="24"/>
          <w:szCs w:val="24"/>
        </w:rPr>
      </w:pPr>
    </w:p>
    <w:p w14:paraId="3F5D21FE" w14:textId="77777777" w:rsidR="0008143D" w:rsidRDefault="0008143D" w:rsidP="00FB2128">
      <w:pPr>
        <w:spacing w:after="0" w:line="240" w:lineRule="auto"/>
        <w:jc w:val="center"/>
        <w:rPr>
          <w:rFonts w:ascii="Times New Roman" w:hAnsi="Times New Roman"/>
          <w:b/>
          <w:sz w:val="24"/>
          <w:szCs w:val="24"/>
        </w:rPr>
      </w:pPr>
    </w:p>
    <w:p w14:paraId="72EDF56C" w14:textId="77777777" w:rsidR="0008143D" w:rsidRDefault="0008143D" w:rsidP="00FB2128">
      <w:pPr>
        <w:spacing w:after="0" w:line="240" w:lineRule="auto"/>
        <w:jc w:val="center"/>
        <w:rPr>
          <w:rFonts w:ascii="Times New Roman" w:hAnsi="Times New Roman"/>
          <w:b/>
          <w:sz w:val="24"/>
          <w:szCs w:val="24"/>
        </w:rPr>
      </w:pPr>
    </w:p>
    <w:p w14:paraId="2DED1C82" w14:textId="77777777" w:rsidR="0008143D" w:rsidRDefault="0008143D" w:rsidP="00FB2128">
      <w:pPr>
        <w:spacing w:after="0" w:line="240" w:lineRule="auto"/>
        <w:jc w:val="center"/>
        <w:rPr>
          <w:rFonts w:ascii="Times New Roman" w:hAnsi="Times New Roman"/>
          <w:b/>
          <w:sz w:val="24"/>
          <w:szCs w:val="24"/>
        </w:rPr>
      </w:pPr>
    </w:p>
    <w:p w14:paraId="2E703C4B" w14:textId="2AC82E23" w:rsidR="00386633" w:rsidRDefault="00386633" w:rsidP="00A842B4">
      <w:pPr>
        <w:spacing w:after="0" w:line="240" w:lineRule="auto"/>
        <w:rPr>
          <w:rFonts w:ascii="Times New Roman" w:hAnsi="Times New Roman"/>
          <w:b/>
          <w:sz w:val="24"/>
          <w:szCs w:val="24"/>
        </w:rPr>
      </w:pPr>
    </w:p>
    <w:p w14:paraId="460E034C" w14:textId="77777777" w:rsidR="000D1FB3" w:rsidRDefault="000D1FB3" w:rsidP="00A93EC0">
      <w:pPr>
        <w:spacing w:after="0" w:line="240" w:lineRule="auto"/>
        <w:rPr>
          <w:rFonts w:ascii="Times New Roman" w:hAnsi="Times New Roman"/>
          <w:b/>
          <w:sz w:val="24"/>
          <w:szCs w:val="24"/>
        </w:rPr>
      </w:pPr>
    </w:p>
    <w:p w14:paraId="22A1592C" w14:textId="77777777" w:rsidR="000D1FB3" w:rsidRPr="0044392A" w:rsidRDefault="000D1FB3" w:rsidP="00FB2128">
      <w:pPr>
        <w:spacing w:after="0" w:line="240" w:lineRule="auto"/>
        <w:jc w:val="center"/>
        <w:rPr>
          <w:rFonts w:ascii="Times New Roman" w:hAnsi="Times New Roman"/>
          <w:b/>
        </w:rPr>
      </w:pPr>
      <w:r w:rsidRPr="0044392A">
        <w:rPr>
          <w:rFonts w:ascii="Times New Roman" w:hAnsi="Times New Roman"/>
          <w:b/>
        </w:rPr>
        <w:t xml:space="preserve">СОГЛАСОВАНИЕ </w:t>
      </w:r>
    </w:p>
    <w:p w14:paraId="22E6A94E" w14:textId="45026967" w:rsidR="000D1FB3" w:rsidRPr="00FB2128" w:rsidRDefault="000D1FB3" w:rsidP="00FB2128">
      <w:pPr>
        <w:spacing w:after="0" w:line="240" w:lineRule="auto"/>
        <w:jc w:val="center"/>
        <w:rPr>
          <w:rFonts w:ascii="Times New Roman" w:hAnsi="Times New Roman"/>
          <w:b/>
          <w:sz w:val="24"/>
          <w:szCs w:val="24"/>
        </w:rPr>
      </w:pPr>
      <w:r w:rsidRPr="00FB2128">
        <w:rPr>
          <w:rFonts w:ascii="Times New Roman" w:hAnsi="Times New Roman"/>
          <w:b/>
          <w:sz w:val="24"/>
          <w:szCs w:val="24"/>
        </w:rPr>
        <w:t xml:space="preserve">проекта </w:t>
      </w:r>
      <w:r w:rsidR="00003ABC">
        <w:rPr>
          <w:rFonts w:ascii="Times New Roman" w:hAnsi="Times New Roman"/>
          <w:b/>
          <w:sz w:val="24"/>
          <w:szCs w:val="24"/>
        </w:rPr>
        <w:t>П</w:t>
      </w:r>
      <w:r>
        <w:rPr>
          <w:rFonts w:ascii="Times New Roman" w:hAnsi="Times New Roman"/>
          <w:b/>
          <w:sz w:val="24"/>
          <w:szCs w:val="24"/>
        </w:rPr>
        <w:t>остановления</w:t>
      </w:r>
      <w:r w:rsidRPr="00FB2128">
        <w:rPr>
          <w:rFonts w:ascii="Times New Roman" w:hAnsi="Times New Roman"/>
          <w:b/>
          <w:sz w:val="24"/>
          <w:szCs w:val="24"/>
        </w:rPr>
        <w:t xml:space="preserve"> </w:t>
      </w:r>
      <w:r w:rsidR="00003ABC">
        <w:rPr>
          <w:rFonts w:ascii="Times New Roman" w:hAnsi="Times New Roman"/>
          <w:b/>
          <w:sz w:val="24"/>
          <w:szCs w:val="24"/>
        </w:rPr>
        <w:t>А</w:t>
      </w:r>
      <w:r>
        <w:rPr>
          <w:rFonts w:ascii="Times New Roman" w:hAnsi="Times New Roman"/>
          <w:b/>
          <w:sz w:val="24"/>
          <w:szCs w:val="24"/>
        </w:rPr>
        <w:t>дминистрации</w:t>
      </w:r>
      <w:r w:rsidRPr="00FB2128">
        <w:rPr>
          <w:rFonts w:ascii="Times New Roman" w:hAnsi="Times New Roman"/>
          <w:b/>
          <w:sz w:val="24"/>
          <w:szCs w:val="24"/>
        </w:rPr>
        <w:t xml:space="preserve"> городского округа Красноуфимск</w:t>
      </w:r>
    </w:p>
    <w:p w14:paraId="33D50A84" w14:textId="5A175526" w:rsidR="00A93EC0" w:rsidRDefault="000D1FB3" w:rsidP="006001F7">
      <w:pPr>
        <w:widowControl w:val="0"/>
        <w:autoSpaceDE w:val="0"/>
        <w:autoSpaceDN w:val="0"/>
        <w:adjustRightInd w:val="0"/>
        <w:spacing w:after="0" w:line="240" w:lineRule="auto"/>
        <w:jc w:val="both"/>
        <w:rPr>
          <w:rFonts w:ascii="Times New Roman" w:hAnsi="Times New Roman"/>
          <w:sz w:val="24"/>
          <w:szCs w:val="24"/>
        </w:rPr>
      </w:pPr>
      <w:r w:rsidRPr="00FB2128">
        <w:rPr>
          <w:rFonts w:ascii="Times New Roman" w:hAnsi="Times New Roman"/>
          <w:sz w:val="24"/>
          <w:szCs w:val="24"/>
        </w:rPr>
        <w:tab/>
      </w:r>
      <w:r w:rsidRPr="00E64131">
        <w:rPr>
          <w:rFonts w:ascii="Times New Roman" w:hAnsi="Times New Roman"/>
          <w:sz w:val="24"/>
          <w:szCs w:val="24"/>
        </w:rPr>
        <w:t>Наименование</w:t>
      </w:r>
      <w:r w:rsidR="00003ABC">
        <w:rPr>
          <w:rFonts w:ascii="Times New Roman" w:hAnsi="Times New Roman"/>
          <w:sz w:val="24"/>
          <w:szCs w:val="24"/>
        </w:rPr>
        <w:t xml:space="preserve"> П</w:t>
      </w:r>
      <w:r w:rsidRPr="00E64131">
        <w:rPr>
          <w:rFonts w:ascii="Times New Roman" w:hAnsi="Times New Roman"/>
          <w:sz w:val="24"/>
          <w:szCs w:val="24"/>
        </w:rPr>
        <w:t>остановления: «О внес</w:t>
      </w:r>
      <w:r w:rsidR="00003ABC">
        <w:rPr>
          <w:rFonts w:ascii="Times New Roman" w:hAnsi="Times New Roman"/>
          <w:sz w:val="24"/>
          <w:szCs w:val="24"/>
        </w:rPr>
        <w:t>ении изменений в Постановление А</w:t>
      </w:r>
      <w:r w:rsidRPr="00E64131">
        <w:rPr>
          <w:rFonts w:ascii="Times New Roman" w:hAnsi="Times New Roman"/>
          <w:sz w:val="24"/>
          <w:szCs w:val="24"/>
        </w:rPr>
        <w:t>дминистрации городского округа Красноуфимск «Об утверждении Муниципальной программы городского округа Красноуфимск «Развитие системы образования в городском округе Красноуфимск в 2014 - 202</w:t>
      </w:r>
      <w:r w:rsidR="0044392A">
        <w:rPr>
          <w:rFonts w:ascii="Times New Roman" w:hAnsi="Times New Roman"/>
          <w:sz w:val="24"/>
          <w:szCs w:val="24"/>
        </w:rPr>
        <w:t>4</w:t>
      </w:r>
      <w:r w:rsidRPr="00E64131">
        <w:rPr>
          <w:rFonts w:ascii="Times New Roman" w:hAnsi="Times New Roman"/>
          <w:sz w:val="24"/>
          <w:szCs w:val="24"/>
        </w:rPr>
        <w:t xml:space="preserve"> годах» от 11.03.2016 № 173</w:t>
      </w:r>
      <w:r w:rsidR="00BC71A3">
        <w:rPr>
          <w:rFonts w:ascii="Times New Roman" w:hAnsi="Times New Roman"/>
          <w:sz w:val="24"/>
          <w:szCs w:val="24"/>
        </w:rPr>
        <w:t xml:space="preserve"> </w:t>
      </w:r>
      <w:r w:rsidRPr="00E64131">
        <w:rPr>
          <w:rFonts w:ascii="Times New Roman" w:hAnsi="Times New Roman"/>
          <w:sz w:val="24"/>
          <w:szCs w:val="24"/>
        </w:rPr>
        <w:t>(с изменениями и дополнениями)</w:t>
      </w:r>
      <w:r w:rsidR="00BC71A3">
        <w:rPr>
          <w:rFonts w:ascii="Times New Roman" w:hAnsi="Times New Roman"/>
          <w:sz w:val="24"/>
          <w:szCs w:val="24"/>
        </w:rPr>
        <w:t>»</w:t>
      </w:r>
      <w:r>
        <w:rPr>
          <w:rFonts w:ascii="Times New Roman" w:hAnsi="Times New Roman"/>
          <w:sz w:val="24"/>
          <w:szCs w:val="24"/>
        </w:rPr>
        <w:t>.</w:t>
      </w:r>
    </w:p>
    <w:p w14:paraId="0BA7DBF7" w14:textId="77777777" w:rsidR="0044392A" w:rsidRPr="009D105A" w:rsidRDefault="0044392A" w:rsidP="006001F7">
      <w:pPr>
        <w:widowControl w:val="0"/>
        <w:autoSpaceDE w:val="0"/>
        <w:autoSpaceDN w:val="0"/>
        <w:adjustRightInd w:val="0"/>
        <w:spacing w:after="0" w:line="240" w:lineRule="auto"/>
        <w:jc w:val="both"/>
        <w:rPr>
          <w:rFonts w:ascii="Times New Roman" w:hAnsi="Times New Roman"/>
          <w:sz w:val="24"/>
          <w:szCs w:val="24"/>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1802"/>
        <w:gridCol w:w="1884"/>
        <w:gridCol w:w="1641"/>
        <w:gridCol w:w="1581"/>
      </w:tblGrid>
      <w:tr w:rsidR="00A93EC0" w:rsidRPr="00377494" w14:paraId="700C0135" w14:textId="77777777" w:rsidTr="0044392A">
        <w:trPr>
          <w:trHeight w:val="331"/>
        </w:trPr>
        <w:tc>
          <w:tcPr>
            <w:tcW w:w="2830" w:type="dxa"/>
            <w:vMerge w:val="restart"/>
          </w:tcPr>
          <w:p w14:paraId="5BDE769F" w14:textId="77777777" w:rsidR="00A93EC0" w:rsidRPr="00377494" w:rsidRDefault="00A93EC0" w:rsidP="009D105A">
            <w:pPr>
              <w:spacing w:after="0" w:line="240" w:lineRule="auto"/>
              <w:rPr>
                <w:rFonts w:ascii="Times New Roman" w:hAnsi="Times New Roman"/>
                <w:sz w:val="24"/>
                <w:szCs w:val="24"/>
              </w:rPr>
            </w:pPr>
            <w:r w:rsidRPr="00377494">
              <w:rPr>
                <w:rFonts w:ascii="Times New Roman" w:hAnsi="Times New Roman"/>
                <w:sz w:val="24"/>
                <w:szCs w:val="24"/>
              </w:rPr>
              <w:t>Должность</w:t>
            </w:r>
          </w:p>
        </w:tc>
        <w:tc>
          <w:tcPr>
            <w:tcW w:w="1802" w:type="dxa"/>
            <w:vMerge w:val="restart"/>
          </w:tcPr>
          <w:p w14:paraId="007985D6" w14:textId="77777777" w:rsidR="00A93EC0" w:rsidRPr="00377494" w:rsidRDefault="00A93EC0" w:rsidP="009D105A">
            <w:pPr>
              <w:spacing w:after="0" w:line="240" w:lineRule="auto"/>
              <w:rPr>
                <w:rFonts w:ascii="Times New Roman" w:hAnsi="Times New Roman"/>
                <w:sz w:val="24"/>
                <w:szCs w:val="24"/>
              </w:rPr>
            </w:pPr>
            <w:r w:rsidRPr="00377494">
              <w:rPr>
                <w:rFonts w:ascii="Times New Roman" w:hAnsi="Times New Roman"/>
                <w:sz w:val="24"/>
                <w:szCs w:val="24"/>
              </w:rPr>
              <w:t>Фамилия и инициалы</w:t>
            </w:r>
          </w:p>
        </w:tc>
        <w:tc>
          <w:tcPr>
            <w:tcW w:w="5106" w:type="dxa"/>
            <w:gridSpan w:val="3"/>
          </w:tcPr>
          <w:p w14:paraId="51100E93" w14:textId="77777777" w:rsidR="00A93EC0" w:rsidRPr="00377494" w:rsidRDefault="00A93EC0" w:rsidP="009D105A">
            <w:pPr>
              <w:spacing w:after="0" w:line="240" w:lineRule="auto"/>
              <w:jc w:val="center"/>
              <w:rPr>
                <w:rFonts w:ascii="Times New Roman" w:hAnsi="Times New Roman"/>
                <w:sz w:val="24"/>
                <w:szCs w:val="24"/>
              </w:rPr>
            </w:pPr>
            <w:r w:rsidRPr="00377494">
              <w:rPr>
                <w:rFonts w:ascii="Times New Roman" w:hAnsi="Times New Roman"/>
                <w:sz w:val="24"/>
                <w:szCs w:val="24"/>
              </w:rPr>
              <w:t>Сроки и результаты согласования</w:t>
            </w:r>
          </w:p>
        </w:tc>
      </w:tr>
      <w:tr w:rsidR="00A93EC0" w:rsidRPr="00377494" w14:paraId="67FC5E87" w14:textId="77777777" w:rsidTr="0044392A">
        <w:tc>
          <w:tcPr>
            <w:tcW w:w="2830" w:type="dxa"/>
            <w:vMerge/>
          </w:tcPr>
          <w:p w14:paraId="17973176" w14:textId="77777777" w:rsidR="00A93EC0" w:rsidRPr="00377494" w:rsidRDefault="00A93EC0" w:rsidP="009D105A">
            <w:pPr>
              <w:spacing w:after="0" w:line="240" w:lineRule="auto"/>
              <w:rPr>
                <w:rFonts w:ascii="Times New Roman" w:hAnsi="Times New Roman"/>
                <w:sz w:val="24"/>
                <w:szCs w:val="24"/>
              </w:rPr>
            </w:pPr>
          </w:p>
        </w:tc>
        <w:tc>
          <w:tcPr>
            <w:tcW w:w="1802" w:type="dxa"/>
            <w:vMerge/>
          </w:tcPr>
          <w:p w14:paraId="1E51423A" w14:textId="77777777" w:rsidR="00A93EC0" w:rsidRPr="00377494" w:rsidRDefault="00A93EC0" w:rsidP="009D105A">
            <w:pPr>
              <w:spacing w:after="0" w:line="240" w:lineRule="auto"/>
              <w:rPr>
                <w:rFonts w:ascii="Times New Roman" w:hAnsi="Times New Roman"/>
                <w:sz w:val="24"/>
                <w:szCs w:val="24"/>
              </w:rPr>
            </w:pPr>
          </w:p>
        </w:tc>
        <w:tc>
          <w:tcPr>
            <w:tcW w:w="1884" w:type="dxa"/>
          </w:tcPr>
          <w:p w14:paraId="2E66740D" w14:textId="77777777" w:rsidR="00A93EC0" w:rsidRPr="00377494" w:rsidRDefault="00A93EC0" w:rsidP="009D105A">
            <w:pPr>
              <w:spacing w:after="0" w:line="240" w:lineRule="auto"/>
              <w:rPr>
                <w:rFonts w:ascii="Times New Roman" w:hAnsi="Times New Roman"/>
                <w:sz w:val="24"/>
                <w:szCs w:val="24"/>
              </w:rPr>
            </w:pPr>
            <w:r w:rsidRPr="00377494">
              <w:rPr>
                <w:rFonts w:ascii="Times New Roman" w:hAnsi="Times New Roman"/>
                <w:sz w:val="24"/>
                <w:szCs w:val="24"/>
              </w:rPr>
              <w:t>Дата поступления на согласование</w:t>
            </w:r>
          </w:p>
        </w:tc>
        <w:tc>
          <w:tcPr>
            <w:tcW w:w="1641" w:type="dxa"/>
          </w:tcPr>
          <w:p w14:paraId="2B7EED6B" w14:textId="77777777" w:rsidR="00A93EC0" w:rsidRPr="00377494" w:rsidRDefault="00A93EC0" w:rsidP="009D105A">
            <w:pPr>
              <w:spacing w:after="0" w:line="240" w:lineRule="auto"/>
              <w:rPr>
                <w:rFonts w:ascii="Times New Roman" w:hAnsi="Times New Roman"/>
                <w:sz w:val="24"/>
                <w:szCs w:val="24"/>
              </w:rPr>
            </w:pPr>
            <w:r w:rsidRPr="00377494">
              <w:rPr>
                <w:rFonts w:ascii="Times New Roman" w:hAnsi="Times New Roman"/>
                <w:sz w:val="24"/>
                <w:szCs w:val="24"/>
              </w:rPr>
              <w:t>Дата согласования</w:t>
            </w:r>
          </w:p>
        </w:tc>
        <w:tc>
          <w:tcPr>
            <w:tcW w:w="1581" w:type="dxa"/>
          </w:tcPr>
          <w:p w14:paraId="3F66DB6B" w14:textId="77777777" w:rsidR="00A93EC0" w:rsidRPr="00377494" w:rsidRDefault="00A93EC0" w:rsidP="009D105A">
            <w:pPr>
              <w:spacing w:after="0" w:line="240" w:lineRule="auto"/>
              <w:rPr>
                <w:rFonts w:ascii="Times New Roman" w:hAnsi="Times New Roman"/>
                <w:sz w:val="24"/>
                <w:szCs w:val="24"/>
              </w:rPr>
            </w:pPr>
            <w:r w:rsidRPr="00377494">
              <w:rPr>
                <w:rFonts w:ascii="Times New Roman" w:hAnsi="Times New Roman"/>
                <w:sz w:val="24"/>
                <w:szCs w:val="24"/>
              </w:rPr>
              <w:t>Замечания и подпись</w:t>
            </w:r>
          </w:p>
        </w:tc>
      </w:tr>
      <w:tr w:rsidR="000D1FB3" w:rsidRPr="00377494" w14:paraId="76ABDB7A" w14:textId="77777777" w:rsidTr="0044392A">
        <w:tc>
          <w:tcPr>
            <w:tcW w:w="2830" w:type="dxa"/>
          </w:tcPr>
          <w:p w14:paraId="57C345E5" w14:textId="52AC8F76" w:rsidR="000D1FB3" w:rsidRPr="00377494" w:rsidRDefault="0044392A" w:rsidP="008C2FB7">
            <w:pPr>
              <w:spacing w:after="0" w:line="240" w:lineRule="auto"/>
              <w:rPr>
                <w:rFonts w:ascii="Times New Roman" w:hAnsi="Times New Roman"/>
                <w:sz w:val="24"/>
                <w:szCs w:val="24"/>
              </w:rPr>
            </w:pPr>
            <w:r>
              <w:rPr>
                <w:rFonts w:ascii="Times New Roman" w:hAnsi="Times New Roman"/>
                <w:sz w:val="24"/>
                <w:szCs w:val="24"/>
              </w:rPr>
              <w:t>З</w:t>
            </w:r>
            <w:r w:rsidR="000D1FB3" w:rsidRPr="00377494">
              <w:rPr>
                <w:rFonts w:ascii="Times New Roman" w:hAnsi="Times New Roman"/>
                <w:sz w:val="24"/>
                <w:szCs w:val="24"/>
              </w:rPr>
              <w:t>аместитель главы администрации городского округа Красноуфимск по социальной политике</w:t>
            </w:r>
          </w:p>
        </w:tc>
        <w:tc>
          <w:tcPr>
            <w:tcW w:w="1802" w:type="dxa"/>
          </w:tcPr>
          <w:p w14:paraId="795D4EC2" w14:textId="77777777" w:rsidR="000D1FB3" w:rsidRPr="00377494" w:rsidRDefault="000D1FB3" w:rsidP="009D105A">
            <w:pPr>
              <w:spacing w:after="0" w:line="240" w:lineRule="auto"/>
              <w:jc w:val="center"/>
              <w:rPr>
                <w:rFonts w:ascii="Times New Roman" w:hAnsi="Times New Roman"/>
                <w:sz w:val="24"/>
                <w:szCs w:val="24"/>
              </w:rPr>
            </w:pPr>
            <w:r w:rsidRPr="00377494">
              <w:rPr>
                <w:rFonts w:ascii="Times New Roman" w:hAnsi="Times New Roman"/>
                <w:sz w:val="24"/>
                <w:szCs w:val="24"/>
              </w:rPr>
              <w:t>Ладейщиков Ю.С.</w:t>
            </w:r>
          </w:p>
        </w:tc>
        <w:tc>
          <w:tcPr>
            <w:tcW w:w="1884" w:type="dxa"/>
          </w:tcPr>
          <w:p w14:paraId="0BA37040" w14:textId="77777777" w:rsidR="000D1FB3" w:rsidRPr="00377494" w:rsidRDefault="000D1FB3" w:rsidP="009D105A">
            <w:pPr>
              <w:spacing w:after="0" w:line="240" w:lineRule="auto"/>
              <w:rPr>
                <w:rFonts w:ascii="Times New Roman" w:hAnsi="Times New Roman"/>
                <w:sz w:val="24"/>
                <w:szCs w:val="24"/>
              </w:rPr>
            </w:pPr>
          </w:p>
        </w:tc>
        <w:tc>
          <w:tcPr>
            <w:tcW w:w="1641" w:type="dxa"/>
          </w:tcPr>
          <w:p w14:paraId="1815FFD3" w14:textId="77777777" w:rsidR="000D1FB3" w:rsidRPr="00377494" w:rsidRDefault="000D1FB3" w:rsidP="009D105A">
            <w:pPr>
              <w:spacing w:after="0" w:line="240" w:lineRule="auto"/>
              <w:rPr>
                <w:rFonts w:ascii="Times New Roman" w:hAnsi="Times New Roman"/>
                <w:sz w:val="24"/>
                <w:szCs w:val="24"/>
              </w:rPr>
            </w:pPr>
          </w:p>
        </w:tc>
        <w:tc>
          <w:tcPr>
            <w:tcW w:w="1581" w:type="dxa"/>
          </w:tcPr>
          <w:p w14:paraId="1F03FA73" w14:textId="77777777" w:rsidR="000D1FB3" w:rsidRPr="00377494" w:rsidRDefault="000D1FB3" w:rsidP="009D105A">
            <w:pPr>
              <w:spacing w:after="0" w:line="240" w:lineRule="auto"/>
              <w:rPr>
                <w:rFonts w:ascii="Times New Roman" w:hAnsi="Times New Roman"/>
                <w:sz w:val="24"/>
                <w:szCs w:val="24"/>
              </w:rPr>
            </w:pPr>
          </w:p>
        </w:tc>
      </w:tr>
      <w:tr w:rsidR="000D1FB3" w:rsidRPr="00377494" w14:paraId="48C16DA7" w14:textId="77777777" w:rsidTr="0044392A">
        <w:tc>
          <w:tcPr>
            <w:tcW w:w="2830" w:type="dxa"/>
            <w:vAlign w:val="center"/>
          </w:tcPr>
          <w:p w14:paraId="3A0FBF06" w14:textId="77777777" w:rsidR="000D1FB3" w:rsidRPr="00377494" w:rsidRDefault="000D1FB3" w:rsidP="009D105A">
            <w:pPr>
              <w:spacing w:after="0" w:line="240" w:lineRule="auto"/>
              <w:rPr>
                <w:rFonts w:ascii="Times New Roman" w:hAnsi="Times New Roman"/>
                <w:sz w:val="24"/>
                <w:szCs w:val="24"/>
              </w:rPr>
            </w:pPr>
            <w:r w:rsidRPr="00377494">
              <w:rPr>
                <w:rFonts w:ascii="Times New Roman" w:hAnsi="Times New Roman"/>
                <w:sz w:val="24"/>
                <w:szCs w:val="24"/>
              </w:rPr>
              <w:t>Начальник МО Управление образованием городского округа Красноуфимск</w:t>
            </w:r>
          </w:p>
        </w:tc>
        <w:tc>
          <w:tcPr>
            <w:tcW w:w="1802" w:type="dxa"/>
            <w:vAlign w:val="center"/>
          </w:tcPr>
          <w:p w14:paraId="09200BA5" w14:textId="77777777" w:rsidR="000D1FB3" w:rsidRPr="00377494" w:rsidRDefault="000D1FB3" w:rsidP="009D105A">
            <w:pPr>
              <w:spacing w:after="0" w:line="240" w:lineRule="auto"/>
              <w:jc w:val="center"/>
              <w:rPr>
                <w:rFonts w:ascii="Times New Roman" w:hAnsi="Times New Roman"/>
                <w:sz w:val="24"/>
                <w:szCs w:val="24"/>
              </w:rPr>
            </w:pPr>
            <w:r w:rsidRPr="00377494">
              <w:rPr>
                <w:rFonts w:ascii="Times New Roman" w:hAnsi="Times New Roman"/>
                <w:sz w:val="24"/>
                <w:szCs w:val="24"/>
              </w:rPr>
              <w:t>Вахрушева Е.А.</w:t>
            </w:r>
          </w:p>
        </w:tc>
        <w:tc>
          <w:tcPr>
            <w:tcW w:w="1884" w:type="dxa"/>
            <w:vAlign w:val="center"/>
          </w:tcPr>
          <w:p w14:paraId="2D6B70D7" w14:textId="77777777" w:rsidR="000D1FB3" w:rsidRPr="00377494" w:rsidRDefault="000D1FB3" w:rsidP="009D105A">
            <w:pPr>
              <w:spacing w:after="0" w:line="240" w:lineRule="auto"/>
              <w:rPr>
                <w:rFonts w:ascii="Times New Roman" w:hAnsi="Times New Roman"/>
                <w:sz w:val="24"/>
                <w:szCs w:val="24"/>
              </w:rPr>
            </w:pPr>
          </w:p>
        </w:tc>
        <w:tc>
          <w:tcPr>
            <w:tcW w:w="1641" w:type="dxa"/>
          </w:tcPr>
          <w:p w14:paraId="0DD4AEEB" w14:textId="77777777" w:rsidR="000D1FB3" w:rsidRPr="00377494" w:rsidRDefault="000D1FB3" w:rsidP="009D105A">
            <w:pPr>
              <w:spacing w:after="0" w:line="240" w:lineRule="auto"/>
              <w:rPr>
                <w:rFonts w:ascii="Times New Roman" w:hAnsi="Times New Roman"/>
                <w:sz w:val="24"/>
                <w:szCs w:val="24"/>
              </w:rPr>
            </w:pPr>
          </w:p>
        </w:tc>
        <w:tc>
          <w:tcPr>
            <w:tcW w:w="1581" w:type="dxa"/>
          </w:tcPr>
          <w:p w14:paraId="33471370" w14:textId="77777777" w:rsidR="000D1FB3" w:rsidRPr="00377494" w:rsidRDefault="000D1FB3" w:rsidP="009D105A">
            <w:pPr>
              <w:spacing w:after="0" w:line="240" w:lineRule="auto"/>
              <w:rPr>
                <w:rFonts w:ascii="Times New Roman" w:hAnsi="Times New Roman"/>
                <w:sz w:val="24"/>
                <w:szCs w:val="24"/>
              </w:rPr>
            </w:pPr>
          </w:p>
        </w:tc>
      </w:tr>
      <w:tr w:rsidR="000D1FB3" w:rsidRPr="00377494" w14:paraId="3372ECF9" w14:textId="77777777" w:rsidTr="0044392A">
        <w:tc>
          <w:tcPr>
            <w:tcW w:w="2830" w:type="dxa"/>
            <w:vAlign w:val="center"/>
          </w:tcPr>
          <w:p w14:paraId="3F9881D3" w14:textId="77777777" w:rsidR="000D1FB3" w:rsidRPr="00377494" w:rsidRDefault="000D1FB3" w:rsidP="009D105A">
            <w:pPr>
              <w:spacing w:after="0" w:line="240" w:lineRule="auto"/>
              <w:rPr>
                <w:rFonts w:ascii="Times New Roman" w:hAnsi="Times New Roman"/>
                <w:sz w:val="24"/>
                <w:szCs w:val="24"/>
              </w:rPr>
            </w:pPr>
            <w:r w:rsidRPr="00377494">
              <w:rPr>
                <w:rFonts w:ascii="Times New Roman" w:hAnsi="Times New Roman"/>
                <w:sz w:val="24"/>
                <w:szCs w:val="24"/>
              </w:rPr>
              <w:t>Начальник финансового управления администрации городского округа Красноуфимск</w:t>
            </w:r>
          </w:p>
        </w:tc>
        <w:tc>
          <w:tcPr>
            <w:tcW w:w="1802" w:type="dxa"/>
            <w:vAlign w:val="center"/>
          </w:tcPr>
          <w:p w14:paraId="58B9538B" w14:textId="77777777" w:rsidR="000D1FB3" w:rsidRPr="00377494" w:rsidRDefault="000D1FB3" w:rsidP="000B769B">
            <w:pPr>
              <w:spacing w:after="0" w:line="240" w:lineRule="auto"/>
              <w:jc w:val="center"/>
              <w:rPr>
                <w:rFonts w:ascii="Times New Roman" w:hAnsi="Times New Roman"/>
                <w:sz w:val="24"/>
                <w:szCs w:val="24"/>
              </w:rPr>
            </w:pPr>
            <w:r w:rsidRPr="00377494">
              <w:rPr>
                <w:rFonts w:ascii="Times New Roman" w:hAnsi="Times New Roman"/>
                <w:sz w:val="24"/>
                <w:szCs w:val="24"/>
              </w:rPr>
              <w:t>Андронова В.В.</w:t>
            </w:r>
          </w:p>
        </w:tc>
        <w:tc>
          <w:tcPr>
            <w:tcW w:w="1884" w:type="dxa"/>
            <w:vAlign w:val="center"/>
          </w:tcPr>
          <w:p w14:paraId="58C6D7CE" w14:textId="77777777" w:rsidR="000D1FB3" w:rsidRPr="00377494" w:rsidRDefault="000D1FB3" w:rsidP="009D105A">
            <w:pPr>
              <w:spacing w:after="0" w:line="240" w:lineRule="auto"/>
              <w:rPr>
                <w:rFonts w:ascii="Times New Roman" w:hAnsi="Times New Roman"/>
                <w:sz w:val="24"/>
                <w:szCs w:val="24"/>
              </w:rPr>
            </w:pPr>
          </w:p>
        </w:tc>
        <w:tc>
          <w:tcPr>
            <w:tcW w:w="1641" w:type="dxa"/>
          </w:tcPr>
          <w:p w14:paraId="5F51F1A5" w14:textId="77777777" w:rsidR="000D1FB3" w:rsidRPr="00377494" w:rsidRDefault="000D1FB3" w:rsidP="009D105A">
            <w:pPr>
              <w:spacing w:after="0" w:line="240" w:lineRule="auto"/>
              <w:rPr>
                <w:rFonts w:ascii="Times New Roman" w:hAnsi="Times New Roman"/>
                <w:sz w:val="24"/>
                <w:szCs w:val="24"/>
              </w:rPr>
            </w:pPr>
          </w:p>
        </w:tc>
        <w:tc>
          <w:tcPr>
            <w:tcW w:w="1581" w:type="dxa"/>
          </w:tcPr>
          <w:p w14:paraId="65B031CA" w14:textId="77777777" w:rsidR="000D1FB3" w:rsidRPr="00377494" w:rsidRDefault="000D1FB3" w:rsidP="009D105A">
            <w:pPr>
              <w:spacing w:after="0" w:line="240" w:lineRule="auto"/>
              <w:rPr>
                <w:rFonts w:ascii="Times New Roman" w:hAnsi="Times New Roman"/>
                <w:sz w:val="24"/>
                <w:szCs w:val="24"/>
              </w:rPr>
            </w:pPr>
          </w:p>
        </w:tc>
      </w:tr>
      <w:tr w:rsidR="000D1FB3" w:rsidRPr="00377494" w14:paraId="0666EB5C" w14:textId="77777777" w:rsidTr="0044392A">
        <w:tc>
          <w:tcPr>
            <w:tcW w:w="2830" w:type="dxa"/>
            <w:vAlign w:val="center"/>
          </w:tcPr>
          <w:p w14:paraId="5AF9D716" w14:textId="77777777" w:rsidR="000D1FB3" w:rsidRPr="00377494" w:rsidRDefault="000D1FB3" w:rsidP="008C2FB7">
            <w:pPr>
              <w:spacing w:after="0" w:line="240" w:lineRule="auto"/>
              <w:rPr>
                <w:rFonts w:ascii="Times New Roman" w:hAnsi="Times New Roman"/>
                <w:sz w:val="24"/>
                <w:szCs w:val="24"/>
              </w:rPr>
            </w:pPr>
            <w:r w:rsidRPr="00377494">
              <w:rPr>
                <w:rFonts w:ascii="Times New Roman" w:hAnsi="Times New Roman"/>
                <w:sz w:val="24"/>
                <w:szCs w:val="24"/>
              </w:rPr>
              <w:t>Начальник Управления экономического развития администрации городского округа Красноуфимск</w:t>
            </w:r>
          </w:p>
        </w:tc>
        <w:tc>
          <w:tcPr>
            <w:tcW w:w="1802" w:type="dxa"/>
            <w:vAlign w:val="center"/>
          </w:tcPr>
          <w:p w14:paraId="3DBD3D89" w14:textId="77777777" w:rsidR="000D1FB3" w:rsidRPr="00377494" w:rsidRDefault="000D1FB3" w:rsidP="009D105A">
            <w:pPr>
              <w:spacing w:after="0" w:line="240" w:lineRule="auto"/>
              <w:jc w:val="center"/>
              <w:rPr>
                <w:rFonts w:ascii="Times New Roman" w:hAnsi="Times New Roman"/>
                <w:sz w:val="24"/>
                <w:szCs w:val="24"/>
              </w:rPr>
            </w:pPr>
            <w:r w:rsidRPr="00377494">
              <w:rPr>
                <w:rFonts w:ascii="Times New Roman" w:hAnsi="Times New Roman"/>
                <w:sz w:val="24"/>
                <w:szCs w:val="24"/>
              </w:rPr>
              <w:t>Борисовских Е.Ф.</w:t>
            </w:r>
          </w:p>
        </w:tc>
        <w:tc>
          <w:tcPr>
            <w:tcW w:w="1884" w:type="dxa"/>
            <w:vAlign w:val="center"/>
          </w:tcPr>
          <w:p w14:paraId="1FEE82BE" w14:textId="77777777" w:rsidR="000D1FB3" w:rsidRPr="00377494" w:rsidRDefault="000D1FB3" w:rsidP="009D105A">
            <w:pPr>
              <w:spacing w:after="0" w:line="240" w:lineRule="auto"/>
              <w:rPr>
                <w:rFonts w:ascii="Times New Roman" w:hAnsi="Times New Roman"/>
                <w:sz w:val="24"/>
                <w:szCs w:val="24"/>
              </w:rPr>
            </w:pPr>
          </w:p>
        </w:tc>
        <w:tc>
          <w:tcPr>
            <w:tcW w:w="1641" w:type="dxa"/>
          </w:tcPr>
          <w:p w14:paraId="1C1A81ED" w14:textId="77777777" w:rsidR="000D1FB3" w:rsidRPr="00377494" w:rsidRDefault="000D1FB3" w:rsidP="009D105A">
            <w:pPr>
              <w:spacing w:after="0" w:line="240" w:lineRule="auto"/>
              <w:rPr>
                <w:rFonts w:ascii="Times New Roman" w:hAnsi="Times New Roman"/>
                <w:sz w:val="24"/>
                <w:szCs w:val="24"/>
              </w:rPr>
            </w:pPr>
          </w:p>
        </w:tc>
        <w:tc>
          <w:tcPr>
            <w:tcW w:w="1581" w:type="dxa"/>
          </w:tcPr>
          <w:p w14:paraId="3FF71ED7" w14:textId="77777777" w:rsidR="000D1FB3" w:rsidRPr="00377494" w:rsidRDefault="000D1FB3" w:rsidP="009D105A">
            <w:pPr>
              <w:spacing w:after="0" w:line="240" w:lineRule="auto"/>
              <w:rPr>
                <w:rFonts w:ascii="Times New Roman" w:hAnsi="Times New Roman"/>
                <w:sz w:val="24"/>
                <w:szCs w:val="24"/>
              </w:rPr>
            </w:pPr>
          </w:p>
        </w:tc>
      </w:tr>
      <w:tr w:rsidR="000D1FB3" w:rsidRPr="00377494" w14:paraId="5874A4CD" w14:textId="77777777" w:rsidTr="0044392A">
        <w:tc>
          <w:tcPr>
            <w:tcW w:w="2830" w:type="dxa"/>
          </w:tcPr>
          <w:p w14:paraId="355FE650" w14:textId="117003AA" w:rsidR="000D1FB3" w:rsidRPr="00377494" w:rsidRDefault="000D1FB3" w:rsidP="009D105A">
            <w:pPr>
              <w:spacing w:after="0" w:line="240" w:lineRule="auto"/>
              <w:rPr>
                <w:rFonts w:ascii="Times New Roman" w:hAnsi="Times New Roman"/>
                <w:sz w:val="24"/>
                <w:szCs w:val="24"/>
              </w:rPr>
            </w:pPr>
            <w:r w:rsidRPr="00377494">
              <w:rPr>
                <w:rFonts w:ascii="Times New Roman" w:hAnsi="Times New Roman"/>
                <w:sz w:val="24"/>
                <w:szCs w:val="24"/>
              </w:rPr>
              <w:t>Начальник отдела правовой работы</w:t>
            </w:r>
            <w:r w:rsidR="00A93EC0" w:rsidRPr="00377494">
              <w:rPr>
                <w:rFonts w:ascii="Times New Roman" w:hAnsi="Times New Roman"/>
                <w:sz w:val="24"/>
                <w:szCs w:val="24"/>
              </w:rPr>
              <w:t xml:space="preserve"> администрации городского округа Красноуфимск</w:t>
            </w:r>
          </w:p>
        </w:tc>
        <w:tc>
          <w:tcPr>
            <w:tcW w:w="1802" w:type="dxa"/>
          </w:tcPr>
          <w:p w14:paraId="1032157D" w14:textId="77777777" w:rsidR="00A93EC0" w:rsidRDefault="00A93EC0" w:rsidP="009D105A">
            <w:pPr>
              <w:spacing w:after="0" w:line="240" w:lineRule="auto"/>
              <w:jc w:val="center"/>
              <w:rPr>
                <w:rFonts w:ascii="Times New Roman" w:hAnsi="Times New Roman"/>
                <w:sz w:val="24"/>
                <w:szCs w:val="24"/>
              </w:rPr>
            </w:pPr>
            <w:r>
              <w:rPr>
                <w:rFonts w:ascii="Times New Roman" w:hAnsi="Times New Roman"/>
                <w:sz w:val="24"/>
                <w:szCs w:val="24"/>
              </w:rPr>
              <w:t xml:space="preserve">Колмаков </w:t>
            </w:r>
          </w:p>
          <w:p w14:paraId="37433348" w14:textId="6C6F27DC" w:rsidR="00A93EC0" w:rsidRDefault="00A93EC0" w:rsidP="009D105A">
            <w:pPr>
              <w:spacing w:after="0" w:line="240" w:lineRule="auto"/>
              <w:jc w:val="center"/>
              <w:rPr>
                <w:rFonts w:ascii="Times New Roman" w:hAnsi="Times New Roman"/>
                <w:sz w:val="24"/>
                <w:szCs w:val="24"/>
              </w:rPr>
            </w:pPr>
            <w:r>
              <w:rPr>
                <w:rFonts w:ascii="Times New Roman" w:hAnsi="Times New Roman"/>
                <w:sz w:val="24"/>
                <w:szCs w:val="24"/>
              </w:rPr>
              <w:t>А.С.</w:t>
            </w:r>
          </w:p>
          <w:p w14:paraId="3B136640" w14:textId="73D36B24" w:rsidR="000D1FB3" w:rsidRPr="00377494" w:rsidRDefault="000D1FB3" w:rsidP="009D105A">
            <w:pPr>
              <w:spacing w:after="0" w:line="240" w:lineRule="auto"/>
              <w:jc w:val="center"/>
              <w:rPr>
                <w:rFonts w:ascii="Times New Roman" w:hAnsi="Times New Roman"/>
                <w:sz w:val="24"/>
                <w:szCs w:val="24"/>
              </w:rPr>
            </w:pPr>
          </w:p>
        </w:tc>
        <w:tc>
          <w:tcPr>
            <w:tcW w:w="1884" w:type="dxa"/>
          </w:tcPr>
          <w:p w14:paraId="72468142" w14:textId="77777777" w:rsidR="000D1FB3" w:rsidRPr="00377494" w:rsidRDefault="000D1FB3" w:rsidP="009D105A">
            <w:pPr>
              <w:spacing w:after="0" w:line="240" w:lineRule="auto"/>
              <w:rPr>
                <w:rFonts w:ascii="Times New Roman" w:hAnsi="Times New Roman"/>
                <w:sz w:val="24"/>
                <w:szCs w:val="24"/>
              </w:rPr>
            </w:pPr>
          </w:p>
        </w:tc>
        <w:tc>
          <w:tcPr>
            <w:tcW w:w="1641" w:type="dxa"/>
          </w:tcPr>
          <w:p w14:paraId="15D9C348" w14:textId="77777777" w:rsidR="000D1FB3" w:rsidRPr="00377494" w:rsidRDefault="000D1FB3" w:rsidP="009D105A">
            <w:pPr>
              <w:spacing w:after="0" w:line="240" w:lineRule="auto"/>
              <w:rPr>
                <w:rFonts w:ascii="Times New Roman" w:hAnsi="Times New Roman"/>
                <w:sz w:val="24"/>
                <w:szCs w:val="24"/>
              </w:rPr>
            </w:pPr>
          </w:p>
        </w:tc>
        <w:tc>
          <w:tcPr>
            <w:tcW w:w="1581" w:type="dxa"/>
          </w:tcPr>
          <w:p w14:paraId="5E254FD6" w14:textId="77777777" w:rsidR="000D1FB3" w:rsidRPr="00377494" w:rsidRDefault="000D1FB3" w:rsidP="009D105A">
            <w:pPr>
              <w:spacing w:after="0" w:line="240" w:lineRule="auto"/>
              <w:rPr>
                <w:rFonts w:ascii="Times New Roman" w:hAnsi="Times New Roman"/>
                <w:sz w:val="24"/>
                <w:szCs w:val="24"/>
              </w:rPr>
            </w:pPr>
          </w:p>
        </w:tc>
      </w:tr>
      <w:tr w:rsidR="00A93EC0" w:rsidRPr="00377494" w14:paraId="13BAD617" w14:textId="77777777" w:rsidTr="0044392A">
        <w:tc>
          <w:tcPr>
            <w:tcW w:w="2830" w:type="dxa"/>
          </w:tcPr>
          <w:p w14:paraId="5C7889EC" w14:textId="196D4663" w:rsidR="00A93EC0" w:rsidRPr="00377494" w:rsidRDefault="00A93EC0" w:rsidP="009D105A">
            <w:pPr>
              <w:spacing w:after="0" w:line="240" w:lineRule="auto"/>
              <w:rPr>
                <w:rFonts w:ascii="Times New Roman" w:hAnsi="Times New Roman"/>
                <w:sz w:val="24"/>
                <w:szCs w:val="24"/>
              </w:rPr>
            </w:pPr>
            <w:r>
              <w:rPr>
                <w:rFonts w:ascii="Times New Roman" w:hAnsi="Times New Roman"/>
                <w:sz w:val="24"/>
                <w:szCs w:val="24"/>
              </w:rPr>
              <w:t xml:space="preserve"> Независимый эксперт </w:t>
            </w:r>
            <w:r w:rsidRPr="00377494">
              <w:rPr>
                <w:rFonts w:ascii="Times New Roman" w:hAnsi="Times New Roman"/>
                <w:sz w:val="24"/>
                <w:szCs w:val="24"/>
              </w:rPr>
              <w:t>администрации городского округа Красноуфимск</w:t>
            </w:r>
          </w:p>
        </w:tc>
        <w:tc>
          <w:tcPr>
            <w:tcW w:w="1802" w:type="dxa"/>
          </w:tcPr>
          <w:p w14:paraId="17501574" w14:textId="31E185C1" w:rsidR="00A93EC0" w:rsidRDefault="00A93EC0" w:rsidP="009D105A">
            <w:pPr>
              <w:spacing w:after="0" w:line="240" w:lineRule="auto"/>
              <w:jc w:val="center"/>
              <w:rPr>
                <w:rFonts w:ascii="Times New Roman" w:hAnsi="Times New Roman"/>
                <w:sz w:val="24"/>
                <w:szCs w:val="24"/>
              </w:rPr>
            </w:pPr>
            <w:r>
              <w:rPr>
                <w:rFonts w:ascii="Times New Roman" w:hAnsi="Times New Roman"/>
                <w:sz w:val="24"/>
                <w:szCs w:val="24"/>
              </w:rPr>
              <w:t>Моржерина Л.В.</w:t>
            </w:r>
          </w:p>
        </w:tc>
        <w:tc>
          <w:tcPr>
            <w:tcW w:w="1884" w:type="dxa"/>
          </w:tcPr>
          <w:p w14:paraId="7653BA23" w14:textId="77777777" w:rsidR="00A93EC0" w:rsidRPr="00377494" w:rsidRDefault="00A93EC0" w:rsidP="009D105A">
            <w:pPr>
              <w:spacing w:after="0" w:line="240" w:lineRule="auto"/>
              <w:rPr>
                <w:rFonts w:ascii="Times New Roman" w:hAnsi="Times New Roman"/>
                <w:sz w:val="24"/>
                <w:szCs w:val="24"/>
              </w:rPr>
            </w:pPr>
          </w:p>
        </w:tc>
        <w:tc>
          <w:tcPr>
            <w:tcW w:w="1641" w:type="dxa"/>
          </w:tcPr>
          <w:p w14:paraId="0518B6FF" w14:textId="77777777" w:rsidR="00A93EC0" w:rsidRPr="00377494" w:rsidRDefault="00A93EC0" w:rsidP="009D105A">
            <w:pPr>
              <w:spacing w:after="0" w:line="240" w:lineRule="auto"/>
              <w:rPr>
                <w:rFonts w:ascii="Times New Roman" w:hAnsi="Times New Roman"/>
                <w:sz w:val="24"/>
                <w:szCs w:val="24"/>
              </w:rPr>
            </w:pPr>
          </w:p>
        </w:tc>
        <w:tc>
          <w:tcPr>
            <w:tcW w:w="1581" w:type="dxa"/>
          </w:tcPr>
          <w:p w14:paraId="203105DE" w14:textId="77777777" w:rsidR="00A93EC0" w:rsidRPr="00377494" w:rsidRDefault="00A93EC0" w:rsidP="009D105A">
            <w:pPr>
              <w:spacing w:after="0" w:line="240" w:lineRule="auto"/>
              <w:rPr>
                <w:rFonts w:ascii="Times New Roman" w:hAnsi="Times New Roman"/>
                <w:sz w:val="24"/>
                <w:szCs w:val="24"/>
              </w:rPr>
            </w:pPr>
          </w:p>
        </w:tc>
      </w:tr>
    </w:tbl>
    <w:p w14:paraId="0DE32112" w14:textId="28131305" w:rsidR="000D1FB3" w:rsidRPr="009D105A" w:rsidRDefault="000D1FB3" w:rsidP="009D105A">
      <w:pPr>
        <w:spacing w:after="0" w:line="240" w:lineRule="auto"/>
        <w:rPr>
          <w:rFonts w:ascii="Times New Roman" w:hAnsi="Times New Roman"/>
          <w:sz w:val="24"/>
          <w:szCs w:val="24"/>
        </w:rPr>
      </w:pPr>
    </w:p>
    <w:p w14:paraId="5D7865C9" w14:textId="1AF4DE55" w:rsidR="000D1FB3" w:rsidRPr="009D105A" w:rsidRDefault="00226CBA" w:rsidP="009D105A">
      <w:pPr>
        <w:spacing w:after="0" w:line="240" w:lineRule="auto"/>
        <w:rPr>
          <w:rFonts w:ascii="Times New Roman" w:hAnsi="Times New Roman"/>
          <w:sz w:val="24"/>
          <w:szCs w:val="24"/>
        </w:rPr>
      </w:pPr>
      <w:r w:rsidRPr="009D105A">
        <w:rPr>
          <w:rFonts w:ascii="Times New Roman" w:hAnsi="Times New Roman"/>
          <w:sz w:val="24"/>
          <w:szCs w:val="24"/>
        </w:rPr>
        <w:t>Постановление разослать</w:t>
      </w:r>
      <w:r w:rsidR="000D1FB3" w:rsidRPr="009D105A">
        <w:rPr>
          <w:rFonts w:ascii="Times New Roman" w:hAnsi="Times New Roman"/>
          <w:sz w:val="24"/>
          <w:szCs w:val="24"/>
        </w:rPr>
        <w:t xml:space="preserve">: </w:t>
      </w:r>
    </w:p>
    <w:p w14:paraId="6EE5BD56" w14:textId="57FA4099" w:rsidR="000D1FB3" w:rsidRDefault="000D1FB3" w:rsidP="00840538">
      <w:pPr>
        <w:pStyle w:val="a5"/>
        <w:numPr>
          <w:ilvl w:val="0"/>
          <w:numId w:val="3"/>
        </w:numPr>
      </w:pPr>
      <w:r w:rsidRPr="009D105A">
        <w:t>МО Управление образованием городского округа Красно</w:t>
      </w:r>
      <w:r w:rsidR="0044392A">
        <w:t>уфимск</w:t>
      </w:r>
      <w:r w:rsidR="00E74678">
        <w:t>.</w:t>
      </w:r>
    </w:p>
    <w:p w14:paraId="30BA1B64" w14:textId="77777777" w:rsidR="0044392A" w:rsidRPr="00E64131" w:rsidRDefault="0044392A" w:rsidP="0044392A">
      <w:pPr>
        <w:pStyle w:val="a5"/>
      </w:pPr>
    </w:p>
    <w:p w14:paraId="7D35E254" w14:textId="1709C301" w:rsidR="000D1FB3" w:rsidRPr="003C1B5C" w:rsidRDefault="000D1FB3" w:rsidP="003C1B5C">
      <w:pPr>
        <w:spacing w:after="0" w:line="240" w:lineRule="auto"/>
        <w:rPr>
          <w:rFonts w:ascii="Times New Roman" w:hAnsi="Times New Roman"/>
        </w:rPr>
      </w:pPr>
      <w:r w:rsidRPr="003C1B5C">
        <w:rPr>
          <w:rFonts w:ascii="Times New Roman" w:hAnsi="Times New Roman"/>
        </w:rPr>
        <w:t xml:space="preserve">Исполнитель: </w:t>
      </w:r>
      <w:proofErr w:type="spellStart"/>
      <w:proofErr w:type="gramStart"/>
      <w:r w:rsidR="00E74678">
        <w:rPr>
          <w:rFonts w:ascii="Times New Roman" w:hAnsi="Times New Roman"/>
        </w:rPr>
        <w:t>зам.</w:t>
      </w:r>
      <w:r w:rsidRPr="003C1B5C">
        <w:rPr>
          <w:rFonts w:ascii="Times New Roman" w:hAnsi="Times New Roman"/>
        </w:rPr>
        <w:t>начальник</w:t>
      </w:r>
      <w:r w:rsidR="00E74678">
        <w:rPr>
          <w:rFonts w:ascii="Times New Roman" w:hAnsi="Times New Roman"/>
        </w:rPr>
        <w:t>а</w:t>
      </w:r>
      <w:proofErr w:type="spellEnd"/>
      <w:proofErr w:type="gramEnd"/>
      <w:r w:rsidRPr="003C1B5C">
        <w:rPr>
          <w:rFonts w:ascii="Times New Roman" w:hAnsi="Times New Roman"/>
        </w:rPr>
        <w:t xml:space="preserve"> МО Управление </w:t>
      </w:r>
      <w:r w:rsidR="0008143D" w:rsidRPr="003C1B5C">
        <w:rPr>
          <w:rFonts w:ascii="Times New Roman" w:hAnsi="Times New Roman"/>
        </w:rPr>
        <w:t xml:space="preserve">образованием </w:t>
      </w:r>
      <w:r w:rsidR="0008143D">
        <w:rPr>
          <w:rFonts w:ascii="Times New Roman" w:hAnsi="Times New Roman"/>
        </w:rPr>
        <w:t>городского</w:t>
      </w:r>
      <w:r w:rsidR="0044392A">
        <w:rPr>
          <w:rFonts w:ascii="Times New Roman" w:hAnsi="Times New Roman"/>
        </w:rPr>
        <w:t xml:space="preserve"> </w:t>
      </w:r>
      <w:r w:rsidR="0008143D">
        <w:rPr>
          <w:rFonts w:ascii="Times New Roman" w:hAnsi="Times New Roman"/>
        </w:rPr>
        <w:t>округа Красноуфимск</w:t>
      </w:r>
    </w:p>
    <w:p w14:paraId="1738A16F" w14:textId="3F553409" w:rsidR="000D1FB3" w:rsidRDefault="00E74678" w:rsidP="003C1B5C">
      <w:pPr>
        <w:spacing w:after="0" w:line="240" w:lineRule="auto"/>
        <w:rPr>
          <w:rFonts w:ascii="Times New Roman" w:hAnsi="Times New Roman"/>
        </w:rPr>
      </w:pPr>
      <w:r>
        <w:rPr>
          <w:rFonts w:ascii="Times New Roman" w:hAnsi="Times New Roman"/>
        </w:rPr>
        <w:t>Шохрина Е.А.</w:t>
      </w:r>
    </w:p>
    <w:p w14:paraId="42BA25CB" w14:textId="7A48C57E" w:rsidR="00E32805" w:rsidRDefault="00E32805" w:rsidP="003C1B5C">
      <w:pPr>
        <w:spacing w:after="0" w:line="240" w:lineRule="auto"/>
        <w:rPr>
          <w:rFonts w:ascii="Times New Roman" w:hAnsi="Times New Roman"/>
        </w:rPr>
      </w:pPr>
    </w:p>
    <w:p w14:paraId="54CD706D" w14:textId="685EF6F6" w:rsidR="00E32805" w:rsidRDefault="00E32805" w:rsidP="003C1B5C">
      <w:pPr>
        <w:spacing w:after="0" w:line="240" w:lineRule="auto"/>
        <w:rPr>
          <w:rFonts w:ascii="Times New Roman" w:hAnsi="Times New Roman"/>
        </w:rPr>
      </w:pPr>
    </w:p>
    <w:p w14:paraId="1E3534C1" w14:textId="75818AA7" w:rsidR="00E32805" w:rsidRDefault="00E32805" w:rsidP="003C1B5C">
      <w:pPr>
        <w:spacing w:after="0" w:line="240" w:lineRule="auto"/>
        <w:rPr>
          <w:rFonts w:ascii="Times New Roman" w:hAnsi="Times New Roman"/>
        </w:rPr>
      </w:pPr>
    </w:p>
    <w:p w14:paraId="05B12C3F" w14:textId="78FB1EDC" w:rsidR="00913007" w:rsidRDefault="00913007" w:rsidP="003C1B5C">
      <w:pPr>
        <w:spacing w:after="0" w:line="240" w:lineRule="auto"/>
        <w:rPr>
          <w:rFonts w:ascii="Times New Roman" w:hAnsi="Times New Roman"/>
        </w:rPr>
      </w:pPr>
    </w:p>
    <w:p w14:paraId="54DBE40B" w14:textId="12C8593C" w:rsidR="00913007" w:rsidRDefault="00913007" w:rsidP="003C1B5C">
      <w:pPr>
        <w:spacing w:after="0" w:line="240" w:lineRule="auto"/>
        <w:rPr>
          <w:rFonts w:ascii="Times New Roman" w:hAnsi="Times New Roman"/>
        </w:rPr>
      </w:pPr>
    </w:p>
    <w:p w14:paraId="2B14011B" w14:textId="397B2607" w:rsidR="00913007" w:rsidRDefault="00913007" w:rsidP="003C1B5C">
      <w:pPr>
        <w:spacing w:after="0" w:line="240" w:lineRule="auto"/>
        <w:rPr>
          <w:rFonts w:ascii="Times New Roman" w:hAnsi="Times New Roman"/>
        </w:rPr>
      </w:pPr>
    </w:p>
    <w:p w14:paraId="09B5AE26" w14:textId="67DDD38A" w:rsidR="00913007" w:rsidRDefault="00913007" w:rsidP="00913007">
      <w:pPr>
        <w:widowControl w:val="0"/>
        <w:autoSpaceDE w:val="0"/>
        <w:autoSpaceDN w:val="0"/>
        <w:adjustRightInd w:val="0"/>
        <w:spacing w:after="0" w:line="240" w:lineRule="auto"/>
        <w:rPr>
          <w:rFonts w:ascii="Times New Roman" w:hAnsi="Times New Roman"/>
          <w:sz w:val="24"/>
          <w:szCs w:val="24"/>
        </w:rPr>
        <w:sectPr w:rsidR="00913007" w:rsidSect="00003ABC">
          <w:pgSz w:w="11906" w:h="16838"/>
          <w:pgMar w:top="426" w:right="850" w:bottom="993" w:left="1701" w:header="708" w:footer="708" w:gutter="0"/>
          <w:cols w:space="708"/>
          <w:docGrid w:linePitch="360"/>
        </w:sectPr>
      </w:pPr>
    </w:p>
    <w:p w14:paraId="33F9A185" w14:textId="7F30AEFA" w:rsidR="00913007" w:rsidRPr="00913007" w:rsidRDefault="00913007" w:rsidP="00913007">
      <w:pPr>
        <w:widowControl w:val="0"/>
        <w:autoSpaceDE w:val="0"/>
        <w:autoSpaceDN w:val="0"/>
        <w:adjustRightInd w:val="0"/>
        <w:spacing w:after="0" w:line="240" w:lineRule="auto"/>
        <w:ind w:left="5220"/>
        <w:jc w:val="right"/>
        <w:rPr>
          <w:rFonts w:ascii="Times New Roman" w:hAnsi="Times New Roman"/>
          <w:sz w:val="24"/>
          <w:szCs w:val="24"/>
        </w:rPr>
      </w:pPr>
      <w:r w:rsidRPr="00913007">
        <w:rPr>
          <w:rFonts w:ascii="Times New Roman" w:hAnsi="Times New Roman"/>
          <w:sz w:val="24"/>
          <w:szCs w:val="24"/>
        </w:rPr>
        <w:lastRenderedPageBreak/>
        <w:t>Приложение 1</w:t>
      </w:r>
    </w:p>
    <w:p w14:paraId="0AB649F4" w14:textId="77777777" w:rsidR="00913007" w:rsidRPr="00913007" w:rsidRDefault="00913007" w:rsidP="00913007">
      <w:pPr>
        <w:widowControl w:val="0"/>
        <w:autoSpaceDE w:val="0"/>
        <w:autoSpaceDN w:val="0"/>
        <w:adjustRightInd w:val="0"/>
        <w:spacing w:after="0" w:line="240" w:lineRule="auto"/>
        <w:ind w:left="5220"/>
        <w:jc w:val="right"/>
        <w:rPr>
          <w:rFonts w:ascii="Times New Roman" w:hAnsi="Times New Roman"/>
          <w:sz w:val="24"/>
          <w:szCs w:val="24"/>
        </w:rPr>
      </w:pPr>
      <w:proofErr w:type="gramStart"/>
      <w:r w:rsidRPr="00913007">
        <w:rPr>
          <w:rFonts w:ascii="Times New Roman" w:hAnsi="Times New Roman"/>
          <w:sz w:val="24"/>
          <w:szCs w:val="24"/>
        </w:rPr>
        <w:t>к  постановлению</w:t>
      </w:r>
      <w:proofErr w:type="gramEnd"/>
      <w:r w:rsidRPr="00913007">
        <w:rPr>
          <w:rFonts w:ascii="Times New Roman" w:hAnsi="Times New Roman"/>
          <w:sz w:val="24"/>
          <w:szCs w:val="24"/>
        </w:rPr>
        <w:t xml:space="preserve">  администрации городского округа Красноуфимск</w:t>
      </w:r>
    </w:p>
    <w:p w14:paraId="0E3FD8EE" w14:textId="77777777" w:rsidR="00913007" w:rsidRPr="00913007" w:rsidRDefault="00913007" w:rsidP="00913007">
      <w:pPr>
        <w:widowControl w:val="0"/>
        <w:autoSpaceDE w:val="0"/>
        <w:autoSpaceDN w:val="0"/>
        <w:adjustRightInd w:val="0"/>
        <w:spacing w:after="0" w:line="240" w:lineRule="auto"/>
        <w:ind w:left="5220"/>
        <w:jc w:val="right"/>
        <w:rPr>
          <w:rFonts w:ascii="Times New Roman" w:hAnsi="Times New Roman"/>
          <w:sz w:val="24"/>
          <w:szCs w:val="24"/>
        </w:rPr>
      </w:pPr>
      <w:r w:rsidRPr="00913007">
        <w:rPr>
          <w:rFonts w:ascii="Times New Roman" w:hAnsi="Times New Roman"/>
          <w:sz w:val="24"/>
          <w:szCs w:val="24"/>
        </w:rPr>
        <w:t xml:space="preserve">от _______________________ г.№ __________     </w:t>
      </w:r>
    </w:p>
    <w:p w14:paraId="4271DA48" w14:textId="77777777" w:rsidR="00913007" w:rsidRPr="00913007" w:rsidRDefault="00913007" w:rsidP="00913007">
      <w:pPr>
        <w:widowControl w:val="0"/>
        <w:autoSpaceDE w:val="0"/>
        <w:autoSpaceDN w:val="0"/>
        <w:adjustRightInd w:val="0"/>
        <w:spacing w:after="0" w:line="240" w:lineRule="auto"/>
        <w:ind w:left="5220"/>
        <w:jc w:val="right"/>
        <w:rPr>
          <w:rFonts w:ascii="Times New Roman" w:hAnsi="Times New Roman"/>
        </w:rPr>
      </w:pPr>
      <w:r w:rsidRPr="00913007">
        <w:rPr>
          <w:rFonts w:ascii="Times New Roman" w:hAnsi="Times New Roman"/>
        </w:rPr>
        <w:t>«О внесении изменений в Постановление администрации городского округа Красноуфимск «Об утверждении Муниципальной программы городского округа Красноуфимск «Развитие системы образования в городском округе Красноуфимск в 2014 – 2024 годах» от 11.03.2016 № 173(с изменениями и дополнениями)</w:t>
      </w:r>
    </w:p>
    <w:p w14:paraId="24CFE25C" w14:textId="77777777" w:rsidR="00913007" w:rsidRPr="00913007" w:rsidRDefault="00913007" w:rsidP="00913007">
      <w:pPr>
        <w:widowControl w:val="0"/>
        <w:autoSpaceDE w:val="0"/>
        <w:autoSpaceDN w:val="0"/>
        <w:adjustRightInd w:val="0"/>
        <w:spacing w:after="0" w:line="240" w:lineRule="auto"/>
        <w:ind w:left="9900"/>
        <w:jc w:val="right"/>
        <w:rPr>
          <w:rFonts w:ascii="Times New Roman" w:hAnsi="Times New Roman"/>
          <w:sz w:val="16"/>
          <w:szCs w:val="16"/>
        </w:rPr>
      </w:pPr>
    </w:p>
    <w:p w14:paraId="562BB3F8" w14:textId="77777777" w:rsidR="00913007" w:rsidRPr="00913007" w:rsidRDefault="00913007" w:rsidP="00913007">
      <w:pPr>
        <w:widowControl w:val="0"/>
        <w:autoSpaceDE w:val="0"/>
        <w:autoSpaceDN w:val="0"/>
        <w:adjustRightInd w:val="0"/>
        <w:spacing w:after="0" w:line="240" w:lineRule="auto"/>
        <w:ind w:left="9900"/>
        <w:jc w:val="right"/>
        <w:rPr>
          <w:rFonts w:ascii="Times New Roman" w:hAnsi="Times New Roman"/>
          <w:sz w:val="16"/>
          <w:szCs w:val="16"/>
        </w:rPr>
      </w:pPr>
      <w:r w:rsidRPr="00913007">
        <w:rPr>
          <w:rFonts w:ascii="Times New Roman" w:hAnsi="Times New Roman"/>
          <w:sz w:val="16"/>
          <w:szCs w:val="16"/>
        </w:rPr>
        <w:t>Приложение № 1</w:t>
      </w:r>
    </w:p>
    <w:p w14:paraId="65A4150C" w14:textId="77777777" w:rsidR="00913007" w:rsidRPr="00913007" w:rsidRDefault="00913007" w:rsidP="00913007">
      <w:pPr>
        <w:widowControl w:val="0"/>
        <w:autoSpaceDE w:val="0"/>
        <w:autoSpaceDN w:val="0"/>
        <w:adjustRightInd w:val="0"/>
        <w:spacing w:after="0" w:line="240" w:lineRule="auto"/>
        <w:ind w:left="9900"/>
        <w:jc w:val="right"/>
        <w:rPr>
          <w:rFonts w:ascii="Times New Roman" w:hAnsi="Times New Roman"/>
          <w:sz w:val="16"/>
          <w:szCs w:val="16"/>
        </w:rPr>
      </w:pPr>
      <w:proofErr w:type="gramStart"/>
      <w:r w:rsidRPr="00913007">
        <w:rPr>
          <w:rFonts w:ascii="Times New Roman" w:hAnsi="Times New Roman"/>
          <w:sz w:val="16"/>
          <w:szCs w:val="16"/>
        </w:rPr>
        <w:t>к  муниципальной</w:t>
      </w:r>
      <w:proofErr w:type="gramEnd"/>
      <w:r w:rsidRPr="00913007">
        <w:rPr>
          <w:rFonts w:ascii="Times New Roman" w:hAnsi="Times New Roman"/>
          <w:sz w:val="16"/>
          <w:szCs w:val="16"/>
        </w:rPr>
        <w:t xml:space="preserve"> программе «Развитие системы образования</w:t>
      </w:r>
    </w:p>
    <w:p w14:paraId="62C85309" w14:textId="77777777" w:rsidR="00913007" w:rsidRPr="00913007" w:rsidRDefault="00913007" w:rsidP="00913007">
      <w:pPr>
        <w:widowControl w:val="0"/>
        <w:autoSpaceDE w:val="0"/>
        <w:autoSpaceDN w:val="0"/>
        <w:adjustRightInd w:val="0"/>
        <w:spacing w:after="0" w:line="240" w:lineRule="auto"/>
        <w:ind w:left="9900"/>
        <w:jc w:val="right"/>
        <w:rPr>
          <w:rFonts w:ascii="Times New Roman" w:hAnsi="Times New Roman"/>
          <w:sz w:val="16"/>
          <w:szCs w:val="16"/>
        </w:rPr>
      </w:pPr>
      <w:r w:rsidRPr="00913007">
        <w:rPr>
          <w:rFonts w:ascii="Times New Roman" w:hAnsi="Times New Roman"/>
          <w:sz w:val="16"/>
          <w:szCs w:val="16"/>
        </w:rPr>
        <w:t xml:space="preserve"> в городском округе Красноуфимск в 2014 -  2024 годах»</w:t>
      </w:r>
    </w:p>
    <w:p w14:paraId="3A266CC4"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p w14:paraId="6F2775A4"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Цели, задачи и целевые показатели</w:t>
      </w:r>
    </w:p>
    <w:p w14:paraId="57D8F7A2"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 xml:space="preserve">реализации </w:t>
      </w:r>
      <w:proofErr w:type="gramStart"/>
      <w:r w:rsidRPr="00913007">
        <w:rPr>
          <w:rFonts w:ascii="Times New Roman" w:hAnsi="Times New Roman"/>
          <w:b/>
          <w:sz w:val="16"/>
          <w:szCs w:val="16"/>
        </w:rPr>
        <w:t>муниципальной  программы</w:t>
      </w:r>
      <w:proofErr w:type="gramEnd"/>
    </w:p>
    <w:p w14:paraId="39A0E0C9"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«Развитие системы образования в городском округе Красноуфимск в 2014 - 2024 годах»</w:t>
      </w:r>
    </w:p>
    <w:p w14:paraId="6BDC5E2D"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p>
    <w:tbl>
      <w:tblPr>
        <w:tblW w:w="455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5" w:type="dxa"/>
          <w:right w:w="75" w:type="dxa"/>
        </w:tblCellMar>
        <w:tblLook w:val="04A0" w:firstRow="1" w:lastRow="0" w:firstColumn="1" w:lastColumn="0" w:noHBand="0" w:noVBand="1"/>
      </w:tblPr>
      <w:tblGrid>
        <w:gridCol w:w="543"/>
        <w:gridCol w:w="1524"/>
        <w:gridCol w:w="754"/>
        <w:gridCol w:w="601"/>
        <w:gridCol w:w="543"/>
        <w:gridCol w:w="150"/>
        <w:gridCol w:w="467"/>
        <w:gridCol w:w="592"/>
        <w:gridCol w:w="532"/>
        <w:gridCol w:w="604"/>
        <w:gridCol w:w="654"/>
        <w:gridCol w:w="654"/>
        <w:gridCol w:w="649"/>
        <w:gridCol w:w="645"/>
        <w:gridCol w:w="1014"/>
        <w:gridCol w:w="5483"/>
      </w:tblGrid>
      <w:tr w:rsidR="00913007" w:rsidRPr="00913007" w14:paraId="4647E02B" w14:textId="77777777" w:rsidTr="00913007">
        <w:trPr>
          <w:trHeight w:val="350"/>
          <w:jc w:val="center"/>
        </w:trPr>
        <w:tc>
          <w:tcPr>
            <w:tcW w:w="221" w:type="pct"/>
            <w:vMerge w:val="restart"/>
            <w:tcBorders>
              <w:top w:val="single" w:sz="4" w:space="0" w:color="auto"/>
              <w:left w:val="single" w:sz="4" w:space="0" w:color="auto"/>
              <w:bottom w:val="single" w:sz="6" w:space="0" w:color="auto"/>
              <w:right w:val="single" w:sz="6" w:space="0" w:color="auto"/>
            </w:tcBorders>
            <w:hideMark/>
          </w:tcPr>
          <w:p w14:paraId="0015D86A"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 строки</w:t>
            </w:r>
          </w:p>
        </w:tc>
        <w:tc>
          <w:tcPr>
            <w:tcW w:w="788" w:type="pct"/>
            <w:vMerge w:val="restart"/>
            <w:tcBorders>
              <w:top w:val="single" w:sz="4" w:space="0" w:color="auto"/>
              <w:left w:val="single" w:sz="6" w:space="0" w:color="auto"/>
              <w:bottom w:val="single" w:sz="6" w:space="0" w:color="auto"/>
              <w:right w:val="single" w:sz="6" w:space="0" w:color="auto"/>
            </w:tcBorders>
            <w:hideMark/>
          </w:tcPr>
          <w:p w14:paraId="611C1BEB" w14:textId="77777777" w:rsidR="00913007" w:rsidRPr="00913007" w:rsidRDefault="00913007" w:rsidP="00913007">
            <w:pPr>
              <w:widowControl w:val="0"/>
              <w:autoSpaceDE w:val="0"/>
              <w:autoSpaceDN w:val="0"/>
              <w:adjustRightInd w:val="0"/>
              <w:spacing w:after="0" w:line="240" w:lineRule="auto"/>
              <w:ind w:left="-7" w:firstLine="7"/>
              <w:jc w:val="center"/>
              <w:rPr>
                <w:rFonts w:ascii="Times New Roman" w:hAnsi="Times New Roman"/>
                <w:sz w:val="16"/>
                <w:szCs w:val="16"/>
              </w:rPr>
            </w:pPr>
            <w:r w:rsidRPr="00913007">
              <w:rPr>
                <w:rFonts w:ascii="Times New Roman" w:hAnsi="Times New Roman"/>
                <w:sz w:val="16"/>
                <w:szCs w:val="16"/>
              </w:rPr>
              <w:t>Наименование цели (целей) и задач, целевых показателей</w:t>
            </w:r>
            <w:r w:rsidRPr="00913007">
              <w:rPr>
                <w:rFonts w:ascii="Times New Roman" w:hAnsi="Times New Roman"/>
                <w:sz w:val="16"/>
                <w:szCs w:val="16"/>
              </w:rPr>
              <w:br/>
            </w:r>
          </w:p>
        </w:tc>
        <w:tc>
          <w:tcPr>
            <w:tcW w:w="312" w:type="pct"/>
            <w:vMerge w:val="restart"/>
            <w:tcBorders>
              <w:top w:val="single" w:sz="4" w:space="0" w:color="auto"/>
              <w:left w:val="single" w:sz="6" w:space="0" w:color="auto"/>
              <w:bottom w:val="single" w:sz="6" w:space="0" w:color="auto"/>
              <w:right w:val="single" w:sz="6" w:space="0" w:color="auto"/>
            </w:tcBorders>
            <w:hideMark/>
          </w:tcPr>
          <w:p w14:paraId="0E67F62B"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Единица</w:t>
            </w:r>
            <w:r w:rsidRPr="00913007">
              <w:rPr>
                <w:rFonts w:ascii="Times New Roman" w:hAnsi="Times New Roman"/>
                <w:sz w:val="16"/>
                <w:szCs w:val="16"/>
              </w:rPr>
              <w:br/>
              <w:t>измерения</w:t>
            </w:r>
          </w:p>
        </w:tc>
        <w:tc>
          <w:tcPr>
            <w:tcW w:w="2964" w:type="pct"/>
            <w:gridSpan w:val="12"/>
            <w:tcBorders>
              <w:top w:val="single" w:sz="4" w:space="0" w:color="auto"/>
              <w:left w:val="single" w:sz="6" w:space="0" w:color="auto"/>
              <w:bottom w:val="single" w:sz="6" w:space="0" w:color="auto"/>
              <w:right w:val="single" w:sz="6" w:space="0" w:color="auto"/>
            </w:tcBorders>
            <w:hideMark/>
          </w:tcPr>
          <w:p w14:paraId="455B9109"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Значение целевого показателя</w:t>
            </w:r>
          </w:p>
        </w:tc>
        <w:tc>
          <w:tcPr>
            <w:tcW w:w="715" w:type="pct"/>
            <w:vMerge w:val="restart"/>
            <w:tcBorders>
              <w:top w:val="single" w:sz="4" w:space="0" w:color="auto"/>
              <w:left w:val="single" w:sz="6" w:space="0" w:color="auto"/>
              <w:bottom w:val="single" w:sz="6" w:space="0" w:color="auto"/>
              <w:right w:val="single" w:sz="4" w:space="0" w:color="auto"/>
            </w:tcBorders>
            <w:hideMark/>
          </w:tcPr>
          <w:p w14:paraId="64D7CFB3"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Источник значений показателей</w:t>
            </w:r>
          </w:p>
        </w:tc>
      </w:tr>
      <w:tr w:rsidR="00913007" w:rsidRPr="00913007" w14:paraId="586CEAEB" w14:textId="77777777" w:rsidTr="0091300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E6F98CD" w14:textId="77777777" w:rsidR="00913007" w:rsidRPr="00913007" w:rsidRDefault="00913007" w:rsidP="00913007">
            <w:pPr>
              <w:spacing w:after="0" w:line="240" w:lineRule="auto"/>
              <w:rPr>
                <w:rFonts w:ascii="Times New Roman" w:hAnsi="Times New Roman"/>
                <w:sz w:val="16"/>
                <w:szCs w:val="16"/>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2A45DFBE" w14:textId="77777777" w:rsidR="00913007" w:rsidRPr="00913007" w:rsidRDefault="00913007" w:rsidP="00913007">
            <w:pPr>
              <w:spacing w:after="0" w:line="240" w:lineRule="auto"/>
              <w:rPr>
                <w:rFonts w:ascii="Times New Roman" w:hAnsi="Times New Roman"/>
                <w:sz w:val="16"/>
                <w:szCs w:val="16"/>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55A54BBF" w14:textId="77777777" w:rsidR="00913007" w:rsidRPr="00913007" w:rsidRDefault="00913007" w:rsidP="00913007">
            <w:pPr>
              <w:spacing w:after="0" w:line="240" w:lineRule="auto"/>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hideMark/>
          </w:tcPr>
          <w:p w14:paraId="4157C26B"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Первый год (2014)</w:t>
            </w:r>
          </w:p>
        </w:tc>
        <w:tc>
          <w:tcPr>
            <w:tcW w:w="235" w:type="pct"/>
            <w:gridSpan w:val="2"/>
            <w:tcBorders>
              <w:top w:val="single" w:sz="6" w:space="0" w:color="auto"/>
              <w:left w:val="single" w:sz="6" w:space="0" w:color="auto"/>
              <w:bottom w:val="single" w:sz="6" w:space="0" w:color="auto"/>
              <w:right w:val="single" w:sz="6" w:space="0" w:color="auto"/>
            </w:tcBorders>
            <w:hideMark/>
          </w:tcPr>
          <w:p w14:paraId="5ECA4927"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Второй год (2015)</w:t>
            </w:r>
          </w:p>
        </w:tc>
        <w:tc>
          <w:tcPr>
            <w:tcW w:w="230" w:type="pct"/>
            <w:tcBorders>
              <w:top w:val="single" w:sz="6" w:space="0" w:color="auto"/>
              <w:left w:val="single" w:sz="6" w:space="0" w:color="auto"/>
              <w:bottom w:val="single" w:sz="6" w:space="0" w:color="auto"/>
              <w:right w:val="single" w:sz="6" w:space="0" w:color="auto"/>
            </w:tcBorders>
            <w:hideMark/>
          </w:tcPr>
          <w:p w14:paraId="1165458C"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Третий год (2016)</w:t>
            </w:r>
          </w:p>
        </w:tc>
        <w:tc>
          <w:tcPr>
            <w:tcW w:w="243" w:type="pct"/>
            <w:tcBorders>
              <w:top w:val="single" w:sz="6" w:space="0" w:color="auto"/>
              <w:left w:val="single" w:sz="6" w:space="0" w:color="auto"/>
              <w:bottom w:val="single" w:sz="6" w:space="0" w:color="auto"/>
              <w:right w:val="single" w:sz="6" w:space="0" w:color="auto"/>
            </w:tcBorders>
            <w:hideMark/>
          </w:tcPr>
          <w:p w14:paraId="7529C04E"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proofErr w:type="spellStart"/>
            <w:r w:rsidRPr="00913007">
              <w:rPr>
                <w:rFonts w:ascii="Times New Roman" w:hAnsi="Times New Roman"/>
                <w:sz w:val="16"/>
                <w:szCs w:val="16"/>
              </w:rPr>
              <w:t>Четвер-тый</w:t>
            </w:r>
            <w:proofErr w:type="spellEnd"/>
            <w:r w:rsidRPr="00913007">
              <w:rPr>
                <w:rFonts w:ascii="Times New Roman" w:hAnsi="Times New Roman"/>
                <w:sz w:val="16"/>
                <w:szCs w:val="16"/>
              </w:rPr>
              <w:t xml:space="preserve"> год (2017) </w:t>
            </w:r>
          </w:p>
        </w:tc>
        <w:tc>
          <w:tcPr>
            <w:tcW w:w="217" w:type="pct"/>
            <w:tcBorders>
              <w:top w:val="single" w:sz="6" w:space="0" w:color="auto"/>
              <w:left w:val="single" w:sz="6" w:space="0" w:color="auto"/>
              <w:bottom w:val="single" w:sz="6" w:space="0" w:color="auto"/>
              <w:right w:val="single" w:sz="6" w:space="0" w:color="auto"/>
            </w:tcBorders>
            <w:hideMark/>
          </w:tcPr>
          <w:p w14:paraId="5DC3763B"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Пятый год (2018)</w:t>
            </w:r>
          </w:p>
        </w:tc>
        <w:tc>
          <w:tcPr>
            <w:tcW w:w="248" w:type="pct"/>
            <w:tcBorders>
              <w:top w:val="single" w:sz="6" w:space="0" w:color="auto"/>
              <w:left w:val="single" w:sz="6" w:space="0" w:color="auto"/>
              <w:bottom w:val="single" w:sz="6" w:space="0" w:color="auto"/>
              <w:right w:val="single" w:sz="6" w:space="0" w:color="auto"/>
            </w:tcBorders>
            <w:hideMark/>
          </w:tcPr>
          <w:p w14:paraId="2E9BA60D"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Шестой год (2019)</w:t>
            </w:r>
          </w:p>
        </w:tc>
        <w:tc>
          <w:tcPr>
            <w:tcW w:w="308" w:type="pct"/>
            <w:tcBorders>
              <w:top w:val="single" w:sz="6" w:space="0" w:color="auto"/>
              <w:left w:val="single" w:sz="6" w:space="0" w:color="auto"/>
              <w:bottom w:val="single" w:sz="6" w:space="0" w:color="auto"/>
              <w:right w:val="single" w:sz="6" w:space="0" w:color="auto"/>
            </w:tcBorders>
            <w:hideMark/>
          </w:tcPr>
          <w:p w14:paraId="243E1ACA"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 xml:space="preserve">Седьмой год </w:t>
            </w:r>
          </w:p>
          <w:p w14:paraId="7D967798"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 xml:space="preserve">(2020) </w:t>
            </w:r>
          </w:p>
        </w:tc>
        <w:tc>
          <w:tcPr>
            <w:tcW w:w="269" w:type="pct"/>
            <w:tcBorders>
              <w:top w:val="single" w:sz="6" w:space="0" w:color="auto"/>
              <w:left w:val="single" w:sz="6" w:space="0" w:color="auto"/>
              <w:bottom w:val="single" w:sz="6" w:space="0" w:color="auto"/>
              <w:right w:val="single" w:sz="6" w:space="0" w:color="auto"/>
            </w:tcBorders>
            <w:hideMark/>
          </w:tcPr>
          <w:p w14:paraId="1076F59D"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 xml:space="preserve">Восьмой год </w:t>
            </w:r>
          </w:p>
          <w:p w14:paraId="3EB93105"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(2021)</w:t>
            </w:r>
          </w:p>
        </w:tc>
        <w:tc>
          <w:tcPr>
            <w:tcW w:w="267" w:type="pct"/>
            <w:tcBorders>
              <w:top w:val="single" w:sz="6" w:space="0" w:color="auto"/>
              <w:left w:val="single" w:sz="6" w:space="0" w:color="auto"/>
              <w:bottom w:val="single" w:sz="6" w:space="0" w:color="auto"/>
              <w:right w:val="single" w:sz="6" w:space="0" w:color="auto"/>
            </w:tcBorders>
            <w:hideMark/>
          </w:tcPr>
          <w:p w14:paraId="619A745E"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 xml:space="preserve">Девятый год </w:t>
            </w:r>
          </w:p>
          <w:p w14:paraId="7D6F1508"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(2022)</w:t>
            </w:r>
          </w:p>
        </w:tc>
        <w:tc>
          <w:tcPr>
            <w:tcW w:w="265" w:type="pct"/>
            <w:tcBorders>
              <w:top w:val="single" w:sz="6" w:space="0" w:color="auto"/>
              <w:left w:val="single" w:sz="6" w:space="0" w:color="auto"/>
              <w:bottom w:val="single" w:sz="6" w:space="0" w:color="auto"/>
              <w:right w:val="single" w:sz="6" w:space="0" w:color="auto"/>
            </w:tcBorders>
            <w:hideMark/>
          </w:tcPr>
          <w:p w14:paraId="2986E0C6"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Десятый год (2023)</w:t>
            </w:r>
          </w:p>
        </w:tc>
        <w:tc>
          <w:tcPr>
            <w:tcW w:w="435" w:type="pct"/>
            <w:tcBorders>
              <w:top w:val="single" w:sz="6" w:space="0" w:color="auto"/>
              <w:left w:val="single" w:sz="6" w:space="0" w:color="auto"/>
              <w:bottom w:val="single" w:sz="6" w:space="0" w:color="auto"/>
              <w:right w:val="single" w:sz="6" w:space="0" w:color="auto"/>
            </w:tcBorders>
            <w:hideMark/>
          </w:tcPr>
          <w:p w14:paraId="3669D1FD"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proofErr w:type="gramStart"/>
            <w:r w:rsidRPr="00913007">
              <w:rPr>
                <w:rFonts w:ascii="Times New Roman" w:hAnsi="Times New Roman"/>
                <w:sz w:val="16"/>
                <w:szCs w:val="16"/>
              </w:rPr>
              <w:t>Одиннадцатый  год</w:t>
            </w:r>
            <w:proofErr w:type="gramEnd"/>
            <w:r w:rsidRPr="00913007">
              <w:rPr>
                <w:rFonts w:ascii="Times New Roman" w:hAnsi="Times New Roman"/>
                <w:sz w:val="16"/>
                <w:szCs w:val="16"/>
              </w:rPr>
              <w:t xml:space="preserve"> </w:t>
            </w:r>
          </w:p>
          <w:p w14:paraId="14A9AA62"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(2024)</w:t>
            </w:r>
          </w:p>
        </w:tc>
        <w:tc>
          <w:tcPr>
            <w:tcW w:w="0" w:type="auto"/>
            <w:vMerge/>
            <w:tcBorders>
              <w:top w:val="single" w:sz="4" w:space="0" w:color="auto"/>
              <w:left w:val="single" w:sz="6" w:space="0" w:color="auto"/>
              <w:bottom w:val="single" w:sz="6" w:space="0" w:color="auto"/>
              <w:right w:val="single" w:sz="4" w:space="0" w:color="auto"/>
            </w:tcBorders>
            <w:vAlign w:val="center"/>
            <w:hideMark/>
          </w:tcPr>
          <w:p w14:paraId="4BFA326A" w14:textId="77777777" w:rsidR="00913007" w:rsidRPr="00913007" w:rsidRDefault="00913007" w:rsidP="00913007">
            <w:pPr>
              <w:spacing w:after="0" w:line="240" w:lineRule="auto"/>
              <w:rPr>
                <w:rFonts w:ascii="Times New Roman" w:hAnsi="Times New Roman"/>
                <w:sz w:val="16"/>
                <w:szCs w:val="16"/>
              </w:rPr>
            </w:pPr>
          </w:p>
        </w:tc>
      </w:tr>
      <w:tr w:rsidR="00913007" w:rsidRPr="00913007" w14:paraId="1AE48B1D"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hideMark/>
          </w:tcPr>
          <w:p w14:paraId="657D0E1D"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lang w:val="en-US"/>
              </w:rPr>
            </w:pPr>
            <w:r w:rsidRPr="00913007">
              <w:rPr>
                <w:rFonts w:ascii="Times New Roman" w:hAnsi="Times New Roman"/>
                <w:b/>
                <w:sz w:val="16"/>
                <w:szCs w:val="16"/>
                <w:lang w:val="en-US"/>
              </w:rPr>
              <w:t>1</w:t>
            </w:r>
          </w:p>
        </w:tc>
        <w:tc>
          <w:tcPr>
            <w:tcW w:w="788" w:type="pct"/>
            <w:tcBorders>
              <w:top w:val="single" w:sz="6" w:space="0" w:color="auto"/>
              <w:left w:val="single" w:sz="6" w:space="0" w:color="auto"/>
              <w:bottom w:val="single" w:sz="6" w:space="0" w:color="auto"/>
              <w:right w:val="single" w:sz="6" w:space="0" w:color="auto"/>
            </w:tcBorders>
            <w:hideMark/>
          </w:tcPr>
          <w:p w14:paraId="09935916"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2</w:t>
            </w:r>
          </w:p>
        </w:tc>
        <w:tc>
          <w:tcPr>
            <w:tcW w:w="312" w:type="pct"/>
            <w:tcBorders>
              <w:top w:val="single" w:sz="6" w:space="0" w:color="auto"/>
              <w:left w:val="single" w:sz="6" w:space="0" w:color="auto"/>
              <w:bottom w:val="single" w:sz="6" w:space="0" w:color="auto"/>
              <w:right w:val="single" w:sz="6" w:space="0" w:color="auto"/>
            </w:tcBorders>
            <w:hideMark/>
          </w:tcPr>
          <w:p w14:paraId="74CD5FB4"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3</w:t>
            </w:r>
          </w:p>
        </w:tc>
        <w:tc>
          <w:tcPr>
            <w:tcW w:w="247" w:type="pct"/>
            <w:tcBorders>
              <w:top w:val="single" w:sz="6" w:space="0" w:color="auto"/>
              <w:left w:val="single" w:sz="6" w:space="0" w:color="auto"/>
              <w:bottom w:val="single" w:sz="6" w:space="0" w:color="auto"/>
              <w:right w:val="single" w:sz="6" w:space="0" w:color="auto"/>
            </w:tcBorders>
            <w:hideMark/>
          </w:tcPr>
          <w:p w14:paraId="05DD7DDF"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4</w:t>
            </w:r>
          </w:p>
        </w:tc>
        <w:tc>
          <w:tcPr>
            <w:tcW w:w="235" w:type="pct"/>
            <w:gridSpan w:val="2"/>
            <w:tcBorders>
              <w:top w:val="single" w:sz="6" w:space="0" w:color="auto"/>
              <w:left w:val="single" w:sz="6" w:space="0" w:color="auto"/>
              <w:bottom w:val="single" w:sz="6" w:space="0" w:color="auto"/>
              <w:right w:val="single" w:sz="6" w:space="0" w:color="auto"/>
            </w:tcBorders>
            <w:hideMark/>
          </w:tcPr>
          <w:p w14:paraId="1D3282B2"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5</w:t>
            </w:r>
          </w:p>
        </w:tc>
        <w:tc>
          <w:tcPr>
            <w:tcW w:w="230" w:type="pct"/>
            <w:tcBorders>
              <w:top w:val="single" w:sz="6" w:space="0" w:color="auto"/>
              <w:left w:val="single" w:sz="6" w:space="0" w:color="auto"/>
              <w:bottom w:val="single" w:sz="6" w:space="0" w:color="auto"/>
              <w:right w:val="single" w:sz="6" w:space="0" w:color="auto"/>
            </w:tcBorders>
            <w:hideMark/>
          </w:tcPr>
          <w:p w14:paraId="35CCA05C"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6</w:t>
            </w:r>
          </w:p>
        </w:tc>
        <w:tc>
          <w:tcPr>
            <w:tcW w:w="243" w:type="pct"/>
            <w:tcBorders>
              <w:top w:val="single" w:sz="6" w:space="0" w:color="auto"/>
              <w:left w:val="single" w:sz="6" w:space="0" w:color="auto"/>
              <w:bottom w:val="single" w:sz="6" w:space="0" w:color="auto"/>
              <w:right w:val="single" w:sz="6" w:space="0" w:color="auto"/>
            </w:tcBorders>
            <w:hideMark/>
          </w:tcPr>
          <w:p w14:paraId="0630BE05"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7</w:t>
            </w:r>
          </w:p>
        </w:tc>
        <w:tc>
          <w:tcPr>
            <w:tcW w:w="217" w:type="pct"/>
            <w:tcBorders>
              <w:top w:val="single" w:sz="6" w:space="0" w:color="auto"/>
              <w:left w:val="single" w:sz="6" w:space="0" w:color="auto"/>
              <w:bottom w:val="single" w:sz="6" w:space="0" w:color="auto"/>
              <w:right w:val="single" w:sz="6" w:space="0" w:color="auto"/>
            </w:tcBorders>
            <w:hideMark/>
          </w:tcPr>
          <w:p w14:paraId="16F67C11"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8</w:t>
            </w:r>
          </w:p>
        </w:tc>
        <w:tc>
          <w:tcPr>
            <w:tcW w:w="248" w:type="pct"/>
            <w:tcBorders>
              <w:top w:val="single" w:sz="6" w:space="0" w:color="auto"/>
              <w:left w:val="single" w:sz="6" w:space="0" w:color="auto"/>
              <w:bottom w:val="single" w:sz="6" w:space="0" w:color="auto"/>
              <w:right w:val="single" w:sz="6" w:space="0" w:color="auto"/>
            </w:tcBorders>
            <w:hideMark/>
          </w:tcPr>
          <w:p w14:paraId="09025F23"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9</w:t>
            </w:r>
          </w:p>
        </w:tc>
        <w:tc>
          <w:tcPr>
            <w:tcW w:w="308" w:type="pct"/>
            <w:tcBorders>
              <w:top w:val="single" w:sz="6" w:space="0" w:color="auto"/>
              <w:left w:val="single" w:sz="6" w:space="0" w:color="auto"/>
              <w:bottom w:val="single" w:sz="6" w:space="0" w:color="auto"/>
              <w:right w:val="single" w:sz="6" w:space="0" w:color="auto"/>
            </w:tcBorders>
            <w:hideMark/>
          </w:tcPr>
          <w:p w14:paraId="3B0875B7"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10</w:t>
            </w:r>
          </w:p>
        </w:tc>
        <w:tc>
          <w:tcPr>
            <w:tcW w:w="269" w:type="pct"/>
            <w:tcBorders>
              <w:top w:val="single" w:sz="6" w:space="0" w:color="auto"/>
              <w:left w:val="single" w:sz="6" w:space="0" w:color="auto"/>
              <w:bottom w:val="single" w:sz="6" w:space="0" w:color="auto"/>
              <w:right w:val="single" w:sz="6" w:space="0" w:color="auto"/>
            </w:tcBorders>
            <w:hideMark/>
          </w:tcPr>
          <w:p w14:paraId="4E98C991"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11</w:t>
            </w:r>
          </w:p>
        </w:tc>
        <w:tc>
          <w:tcPr>
            <w:tcW w:w="267" w:type="pct"/>
            <w:tcBorders>
              <w:top w:val="single" w:sz="6" w:space="0" w:color="auto"/>
              <w:left w:val="single" w:sz="6" w:space="0" w:color="auto"/>
              <w:bottom w:val="single" w:sz="6" w:space="0" w:color="auto"/>
              <w:right w:val="single" w:sz="6" w:space="0" w:color="auto"/>
            </w:tcBorders>
            <w:hideMark/>
          </w:tcPr>
          <w:p w14:paraId="5679A295"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12</w:t>
            </w:r>
          </w:p>
        </w:tc>
        <w:tc>
          <w:tcPr>
            <w:tcW w:w="265" w:type="pct"/>
            <w:tcBorders>
              <w:top w:val="single" w:sz="6" w:space="0" w:color="auto"/>
              <w:left w:val="single" w:sz="6" w:space="0" w:color="auto"/>
              <w:bottom w:val="single" w:sz="6" w:space="0" w:color="auto"/>
              <w:right w:val="single" w:sz="6" w:space="0" w:color="auto"/>
            </w:tcBorders>
            <w:hideMark/>
          </w:tcPr>
          <w:p w14:paraId="135EFEFB"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13</w:t>
            </w:r>
          </w:p>
        </w:tc>
        <w:tc>
          <w:tcPr>
            <w:tcW w:w="435" w:type="pct"/>
            <w:tcBorders>
              <w:top w:val="single" w:sz="6" w:space="0" w:color="auto"/>
              <w:left w:val="single" w:sz="6" w:space="0" w:color="auto"/>
              <w:bottom w:val="single" w:sz="6" w:space="0" w:color="auto"/>
              <w:right w:val="single" w:sz="6" w:space="0" w:color="auto"/>
            </w:tcBorders>
            <w:hideMark/>
          </w:tcPr>
          <w:p w14:paraId="3E689649"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14</w:t>
            </w:r>
          </w:p>
        </w:tc>
        <w:tc>
          <w:tcPr>
            <w:tcW w:w="715" w:type="pct"/>
            <w:tcBorders>
              <w:top w:val="single" w:sz="6" w:space="0" w:color="auto"/>
              <w:left w:val="single" w:sz="6" w:space="0" w:color="auto"/>
              <w:bottom w:val="single" w:sz="6" w:space="0" w:color="auto"/>
              <w:right w:val="single" w:sz="4" w:space="0" w:color="auto"/>
            </w:tcBorders>
            <w:hideMark/>
          </w:tcPr>
          <w:p w14:paraId="4D5A43B6"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15</w:t>
            </w:r>
          </w:p>
        </w:tc>
      </w:tr>
      <w:tr w:rsidR="00913007" w:rsidRPr="00913007" w14:paraId="58B23CEE"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CB9A3E3"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08D118D4"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Подпрограмма 1 «Развитие системы дошкольного образования в городском округе Красноуфимск»</w:t>
            </w:r>
          </w:p>
        </w:tc>
      </w:tr>
      <w:tr w:rsidR="00913007" w:rsidRPr="00913007" w14:paraId="4AE09FB8"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8D84DFA" w14:textId="77777777" w:rsidR="00913007" w:rsidRPr="00913007" w:rsidRDefault="00913007" w:rsidP="00913007">
            <w:pPr>
              <w:widowControl w:val="0"/>
              <w:numPr>
                <w:ilvl w:val="0"/>
                <w:numId w:val="19"/>
              </w:numPr>
              <w:autoSpaceDE w:val="0"/>
              <w:autoSpaceDN w:val="0"/>
              <w:adjustRightInd w:val="0"/>
              <w:spacing w:after="0" w:line="240" w:lineRule="auto"/>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2D344FA8"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Цель 1 «Обеспечение достижения  100-процентной доступности дошкольного образования для детей в возрасте от 3 до 7 лет»</w:t>
            </w:r>
          </w:p>
        </w:tc>
      </w:tr>
      <w:tr w:rsidR="00913007" w:rsidRPr="00913007" w14:paraId="3682BDC7"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65C3ED2" w14:textId="77777777" w:rsidR="00913007" w:rsidRPr="00913007" w:rsidRDefault="00913007" w:rsidP="00913007">
            <w:pPr>
              <w:widowControl w:val="0"/>
              <w:numPr>
                <w:ilvl w:val="0"/>
                <w:numId w:val="19"/>
              </w:numPr>
              <w:autoSpaceDE w:val="0"/>
              <w:autoSpaceDN w:val="0"/>
              <w:adjustRightInd w:val="0"/>
              <w:spacing w:after="0" w:line="240" w:lineRule="auto"/>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BE2C41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Задача 1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312" w:type="pct"/>
            <w:tcBorders>
              <w:top w:val="single" w:sz="6" w:space="0" w:color="auto"/>
              <w:left w:val="single" w:sz="6" w:space="0" w:color="auto"/>
              <w:bottom w:val="single" w:sz="6" w:space="0" w:color="auto"/>
              <w:right w:val="single" w:sz="6" w:space="0" w:color="auto"/>
            </w:tcBorders>
          </w:tcPr>
          <w:p w14:paraId="058ABE32"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47" w:type="pct"/>
            <w:tcBorders>
              <w:top w:val="single" w:sz="6" w:space="0" w:color="auto"/>
              <w:left w:val="single" w:sz="6" w:space="0" w:color="auto"/>
              <w:bottom w:val="single" w:sz="6" w:space="0" w:color="auto"/>
              <w:right w:val="single" w:sz="6" w:space="0" w:color="auto"/>
            </w:tcBorders>
          </w:tcPr>
          <w:p w14:paraId="36AF2AFA"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7910961A"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30" w:type="pct"/>
            <w:tcBorders>
              <w:top w:val="single" w:sz="6" w:space="0" w:color="auto"/>
              <w:left w:val="single" w:sz="6" w:space="0" w:color="auto"/>
              <w:bottom w:val="single" w:sz="6" w:space="0" w:color="auto"/>
              <w:right w:val="single" w:sz="6" w:space="0" w:color="auto"/>
            </w:tcBorders>
          </w:tcPr>
          <w:p w14:paraId="0C5B691F"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43" w:type="pct"/>
            <w:tcBorders>
              <w:top w:val="single" w:sz="6" w:space="0" w:color="auto"/>
              <w:left w:val="single" w:sz="6" w:space="0" w:color="auto"/>
              <w:bottom w:val="single" w:sz="6" w:space="0" w:color="auto"/>
              <w:right w:val="single" w:sz="6" w:space="0" w:color="auto"/>
            </w:tcBorders>
          </w:tcPr>
          <w:p w14:paraId="29DC7F8A"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17" w:type="pct"/>
            <w:tcBorders>
              <w:top w:val="single" w:sz="6" w:space="0" w:color="auto"/>
              <w:left w:val="single" w:sz="6" w:space="0" w:color="auto"/>
              <w:bottom w:val="single" w:sz="6" w:space="0" w:color="auto"/>
              <w:right w:val="single" w:sz="6" w:space="0" w:color="auto"/>
            </w:tcBorders>
          </w:tcPr>
          <w:p w14:paraId="0B158A3B"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48" w:type="pct"/>
            <w:tcBorders>
              <w:top w:val="single" w:sz="6" w:space="0" w:color="auto"/>
              <w:left w:val="single" w:sz="6" w:space="0" w:color="auto"/>
              <w:bottom w:val="single" w:sz="6" w:space="0" w:color="auto"/>
              <w:right w:val="single" w:sz="6" w:space="0" w:color="auto"/>
            </w:tcBorders>
          </w:tcPr>
          <w:p w14:paraId="5464BCA5"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308" w:type="pct"/>
            <w:tcBorders>
              <w:top w:val="single" w:sz="6" w:space="0" w:color="auto"/>
              <w:left w:val="single" w:sz="6" w:space="0" w:color="auto"/>
              <w:bottom w:val="single" w:sz="6" w:space="0" w:color="auto"/>
              <w:right w:val="single" w:sz="6" w:space="0" w:color="auto"/>
            </w:tcBorders>
          </w:tcPr>
          <w:p w14:paraId="37A5DD29"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69" w:type="pct"/>
            <w:tcBorders>
              <w:top w:val="single" w:sz="6" w:space="0" w:color="auto"/>
              <w:left w:val="single" w:sz="6" w:space="0" w:color="auto"/>
              <w:bottom w:val="single" w:sz="6" w:space="0" w:color="auto"/>
              <w:right w:val="single" w:sz="6" w:space="0" w:color="auto"/>
            </w:tcBorders>
          </w:tcPr>
          <w:p w14:paraId="712231DA"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67" w:type="pct"/>
            <w:tcBorders>
              <w:top w:val="single" w:sz="6" w:space="0" w:color="auto"/>
              <w:left w:val="single" w:sz="6" w:space="0" w:color="auto"/>
              <w:bottom w:val="single" w:sz="6" w:space="0" w:color="auto"/>
              <w:right w:val="single" w:sz="6" w:space="0" w:color="auto"/>
            </w:tcBorders>
          </w:tcPr>
          <w:p w14:paraId="47DF6EBB"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65" w:type="pct"/>
            <w:tcBorders>
              <w:top w:val="single" w:sz="6" w:space="0" w:color="auto"/>
              <w:left w:val="single" w:sz="6" w:space="0" w:color="auto"/>
              <w:bottom w:val="single" w:sz="6" w:space="0" w:color="auto"/>
              <w:right w:val="single" w:sz="6" w:space="0" w:color="auto"/>
            </w:tcBorders>
          </w:tcPr>
          <w:p w14:paraId="61A7E38F"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435" w:type="pct"/>
            <w:tcBorders>
              <w:top w:val="single" w:sz="6" w:space="0" w:color="auto"/>
              <w:left w:val="single" w:sz="6" w:space="0" w:color="auto"/>
              <w:bottom w:val="single" w:sz="6" w:space="0" w:color="auto"/>
              <w:right w:val="single" w:sz="6" w:space="0" w:color="auto"/>
            </w:tcBorders>
          </w:tcPr>
          <w:p w14:paraId="00D1C6CF"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715" w:type="pct"/>
            <w:tcBorders>
              <w:top w:val="single" w:sz="6" w:space="0" w:color="auto"/>
              <w:left w:val="single" w:sz="6" w:space="0" w:color="auto"/>
              <w:bottom w:val="single" w:sz="6" w:space="0" w:color="auto"/>
              <w:right w:val="single" w:sz="4" w:space="0" w:color="auto"/>
            </w:tcBorders>
          </w:tcPr>
          <w:p w14:paraId="0AC4AF38"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r>
      <w:tr w:rsidR="00913007" w:rsidRPr="00913007" w14:paraId="4FA6B26D"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50B756BE" w14:textId="77777777" w:rsidR="00913007" w:rsidRPr="00913007" w:rsidRDefault="00913007" w:rsidP="00913007">
            <w:pPr>
              <w:widowControl w:val="0"/>
              <w:numPr>
                <w:ilvl w:val="0"/>
                <w:numId w:val="19"/>
              </w:numPr>
              <w:autoSpaceDE w:val="0"/>
              <w:autoSpaceDN w:val="0"/>
              <w:adjustRightInd w:val="0"/>
              <w:spacing w:after="0" w:line="240" w:lineRule="auto"/>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2487984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Целевой показатель 1. Обеспеченность доступности дошкольного образования для детей в возрасте от 3 до 7 лет</w:t>
            </w:r>
          </w:p>
        </w:tc>
        <w:tc>
          <w:tcPr>
            <w:tcW w:w="312" w:type="pct"/>
            <w:tcBorders>
              <w:top w:val="single" w:sz="6" w:space="0" w:color="auto"/>
              <w:left w:val="single" w:sz="6" w:space="0" w:color="auto"/>
              <w:bottom w:val="single" w:sz="6" w:space="0" w:color="auto"/>
              <w:right w:val="single" w:sz="6" w:space="0" w:color="auto"/>
            </w:tcBorders>
            <w:hideMark/>
          </w:tcPr>
          <w:p w14:paraId="00E9D32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2556669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98,7</w:t>
            </w:r>
          </w:p>
        </w:tc>
        <w:tc>
          <w:tcPr>
            <w:tcW w:w="235" w:type="pct"/>
            <w:gridSpan w:val="2"/>
            <w:tcBorders>
              <w:top w:val="single" w:sz="6" w:space="0" w:color="auto"/>
              <w:left w:val="single" w:sz="6" w:space="0" w:color="auto"/>
              <w:bottom w:val="single" w:sz="6" w:space="0" w:color="auto"/>
              <w:right w:val="single" w:sz="6" w:space="0" w:color="auto"/>
            </w:tcBorders>
            <w:hideMark/>
          </w:tcPr>
          <w:p w14:paraId="7EA9BBF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509DD32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51BA798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79D4FB4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7AB86DF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106080B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6136C56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0D408B0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0021D69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2D3168C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5B8D1D37"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Указ Президента Российской Федерации от 07.05.2012 № 599               «О мерах по реализации государственной политики в области образования и науки»</w:t>
            </w:r>
          </w:p>
        </w:tc>
      </w:tr>
      <w:tr w:rsidR="00913007" w:rsidRPr="00913007" w14:paraId="5BC103F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917EB92" w14:textId="77777777" w:rsidR="00913007" w:rsidRPr="00913007" w:rsidRDefault="00913007" w:rsidP="00913007">
            <w:pPr>
              <w:widowControl w:val="0"/>
              <w:numPr>
                <w:ilvl w:val="0"/>
                <w:numId w:val="19"/>
              </w:numPr>
              <w:autoSpaceDE w:val="0"/>
              <w:autoSpaceDN w:val="0"/>
              <w:adjustRightInd w:val="0"/>
              <w:spacing w:after="0" w:line="240" w:lineRule="auto"/>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5B5101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Целевой показатель 2.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w:t>
            </w:r>
          </w:p>
        </w:tc>
        <w:tc>
          <w:tcPr>
            <w:tcW w:w="312" w:type="pct"/>
            <w:tcBorders>
              <w:top w:val="single" w:sz="6" w:space="0" w:color="auto"/>
              <w:left w:val="single" w:sz="6" w:space="0" w:color="auto"/>
              <w:bottom w:val="single" w:sz="6" w:space="0" w:color="auto"/>
              <w:right w:val="single" w:sz="6" w:space="0" w:color="auto"/>
            </w:tcBorders>
            <w:hideMark/>
          </w:tcPr>
          <w:p w14:paraId="7E360F5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7AF7CBD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0F547A9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36EF80D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1D2F9D3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46AF154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45D03DE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60E2A89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726AB07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0201095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7CCF4FE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383924D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03472772"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Постановление Главы городского округа Красноуфимск  от 29.05.2013              № 613 «Об утверждении Плана мероприятий («дорожной карты»), направленных на повышение эффективности образования в городском округе Красноуфимск на 2013 – 2018 годы»</w:t>
            </w:r>
          </w:p>
        </w:tc>
      </w:tr>
      <w:tr w:rsidR="00913007" w:rsidRPr="00913007" w14:paraId="13555A6D"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16C347B3" w14:textId="77777777" w:rsidR="00913007" w:rsidRPr="00913007" w:rsidRDefault="00913007" w:rsidP="00913007">
            <w:pPr>
              <w:widowControl w:val="0"/>
              <w:numPr>
                <w:ilvl w:val="0"/>
                <w:numId w:val="19"/>
              </w:numPr>
              <w:autoSpaceDE w:val="0"/>
              <w:autoSpaceDN w:val="0"/>
              <w:adjustRightInd w:val="0"/>
              <w:spacing w:after="0" w:line="240" w:lineRule="auto"/>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CA2646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Задача 2 «Обеспечение воспитания и обучения детей-инвалидов дошкольного возраста, проживающих в городском округе Красноуфимск, на дому, в дошкольных образовательных организациях»</w:t>
            </w:r>
          </w:p>
        </w:tc>
        <w:tc>
          <w:tcPr>
            <w:tcW w:w="312" w:type="pct"/>
            <w:tcBorders>
              <w:top w:val="single" w:sz="6" w:space="0" w:color="auto"/>
              <w:left w:val="single" w:sz="6" w:space="0" w:color="auto"/>
              <w:bottom w:val="single" w:sz="6" w:space="0" w:color="auto"/>
              <w:right w:val="single" w:sz="6" w:space="0" w:color="auto"/>
            </w:tcBorders>
          </w:tcPr>
          <w:p w14:paraId="5CF1F2F2"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tcPr>
          <w:p w14:paraId="4902049B"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6D778E37" w14:textId="77777777" w:rsidR="00913007" w:rsidRPr="00913007" w:rsidRDefault="00913007" w:rsidP="00913007">
            <w:pPr>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1E97C101" w14:textId="77777777" w:rsidR="00913007" w:rsidRPr="00913007" w:rsidRDefault="00913007" w:rsidP="00913007">
            <w:pPr>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3ED401EE" w14:textId="77777777" w:rsidR="00913007" w:rsidRPr="00913007" w:rsidRDefault="00913007" w:rsidP="00913007">
            <w:pPr>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665AD4A3" w14:textId="77777777" w:rsidR="00913007" w:rsidRPr="00913007" w:rsidRDefault="00913007" w:rsidP="00913007">
            <w:pPr>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459C4E80" w14:textId="77777777" w:rsidR="00913007" w:rsidRPr="00913007" w:rsidRDefault="00913007" w:rsidP="00913007">
            <w:pPr>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187C63D0" w14:textId="77777777" w:rsidR="00913007" w:rsidRPr="00913007" w:rsidRDefault="00913007" w:rsidP="00913007">
            <w:pPr>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770DD7D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691E0C3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40C6EA4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2A157E6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159F178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4A7911AB"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C7AC1AB" w14:textId="77777777" w:rsidR="00913007" w:rsidRPr="00913007" w:rsidRDefault="00913007" w:rsidP="00913007">
            <w:pPr>
              <w:widowControl w:val="0"/>
              <w:numPr>
                <w:ilvl w:val="0"/>
                <w:numId w:val="19"/>
              </w:numPr>
              <w:autoSpaceDE w:val="0"/>
              <w:autoSpaceDN w:val="0"/>
              <w:adjustRightInd w:val="0"/>
              <w:spacing w:after="0" w:line="240" w:lineRule="auto"/>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C648E3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Целевой показатель 3. Охват детей-инвалидов дошкольного возраста, проживающих в городском округе Красноуфимск, обучением на дому, в дошкольных образовательных организациях</w:t>
            </w:r>
          </w:p>
        </w:tc>
        <w:tc>
          <w:tcPr>
            <w:tcW w:w="312" w:type="pct"/>
            <w:tcBorders>
              <w:top w:val="single" w:sz="6" w:space="0" w:color="auto"/>
              <w:left w:val="single" w:sz="6" w:space="0" w:color="auto"/>
              <w:bottom w:val="single" w:sz="6" w:space="0" w:color="auto"/>
              <w:right w:val="single" w:sz="6" w:space="0" w:color="auto"/>
            </w:tcBorders>
            <w:hideMark/>
          </w:tcPr>
          <w:p w14:paraId="58AFDC2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6D9E4CD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6CF5B6A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296E197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7FD2AAA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4FE91DF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3D2F2BD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55B1261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080F953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58DCAD7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24F8389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61A03B8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5B18336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Указ Президента Российской Федерации от 07.05.2012 № 599               «О мерах по реализации государственной политики в области образования и науки»</w:t>
            </w:r>
          </w:p>
        </w:tc>
      </w:tr>
      <w:tr w:rsidR="00913007" w:rsidRPr="00913007" w14:paraId="6995328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1A7B4C0"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tcPr>
          <w:p w14:paraId="39CDE53E"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312" w:type="pct"/>
            <w:tcBorders>
              <w:top w:val="single" w:sz="6" w:space="0" w:color="auto"/>
              <w:left w:val="single" w:sz="6" w:space="0" w:color="auto"/>
              <w:bottom w:val="single" w:sz="6" w:space="0" w:color="auto"/>
              <w:right w:val="single" w:sz="6" w:space="0" w:color="auto"/>
            </w:tcBorders>
          </w:tcPr>
          <w:p w14:paraId="2AE05DE8"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47" w:type="pct"/>
            <w:tcBorders>
              <w:top w:val="single" w:sz="6" w:space="0" w:color="auto"/>
              <w:left w:val="single" w:sz="6" w:space="0" w:color="auto"/>
              <w:bottom w:val="single" w:sz="6" w:space="0" w:color="auto"/>
              <w:right w:val="single" w:sz="6" w:space="0" w:color="auto"/>
            </w:tcBorders>
          </w:tcPr>
          <w:p w14:paraId="7C7F53B6"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222" w:type="pct"/>
            <w:tcBorders>
              <w:top w:val="single" w:sz="6" w:space="0" w:color="auto"/>
              <w:left w:val="single" w:sz="6" w:space="0" w:color="auto"/>
              <w:bottom w:val="single" w:sz="6" w:space="0" w:color="auto"/>
              <w:right w:val="single" w:sz="6" w:space="0" w:color="auto"/>
            </w:tcBorders>
          </w:tcPr>
          <w:p w14:paraId="3BBB636E"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p>
        </w:tc>
        <w:tc>
          <w:tcPr>
            <w:tcW w:w="3210" w:type="pct"/>
            <w:gridSpan w:val="11"/>
            <w:tcBorders>
              <w:top w:val="single" w:sz="6" w:space="0" w:color="auto"/>
              <w:left w:val="single" w:sz="6" w:space="0" w:color="auto"/>
              <w:bottom w:val="single" w:sz="6" w:space="0" w:color="auto"/>
              <w:right w:val="single" w:sz="4" w:space="0" w:color="auto"/>
            </w:tcBorders>
            <w:hideMark/>
          </w:tcPr>
          <w:p w14:paraId="1EE2459C"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Подпрограмма 2 « Развитие системы общего образования в городском округе Красноуфимск»</w:t>
            </w:r>
          </w:p>
        </w:tc>
      </w:tr>
      <w:tr w:rsidR="00913007" w:rsidRPr="00913007" w14:paraId="3959DF23"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1BC17D54"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2828" w:type="pct"/>
            <w:gridSpan w:val="10"/>
            <w:tcBorders>
              <w:top w:val="single" w:sz="6" w:space="0" w:color="auto"/>
              <w:left w:val="single" w:sz="6" w:space="0" w:color="auto"/>
              <w:bottom w:val="single" w:sz="6" w:space="0" w:color="auto"/>
              <w:right w:val="single" w:sz="6" w:space="0" w:color="auto"/>
            </w:tcBorders>
            <w:hideMark/>
          </w:tcPr>
          <w:p w14:paraId="68F1D023"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Цель 2 «Обеспечение доступности качественного общего образования, соответствующего требованиям современного  социально-экономического развития городского округа Красноуфимск»</w:t>
            </w:r>
          </w:p>
        </w:tc>
        <w:tc>
          <w:tcPr>
            <w:tcW w:w="269" w:type="pct"/>
            <w:tcBorders>
              <w:top w:val="single" w:sz="6" w:space="0" w:color="auto"/>
              <w:left w:val="single" w:sz="6" w:space="0" w:color="auto"/>
              <w:bottom w:val="single" w:sz="6" w:space="0" w:color="auto"/>
              <w:right w:val="single" w:sz="6" w:space="0" w:color="auto"/>
            </w:tcBorders>
          </w:tcPr>
          <w:p w14:paraId="1FCAB9A4" w14:textId="77777777" w:rsidR="00913007" w:rsidRPr="00913007" w:rsidRDefault="00913007" w:rsidP="00913007">
            <w:pPr>
              <w:widowControl w:val="0"/>
              <w:autoSpaceDE w:val="0"/>
              <w:autoSpaceDN w:val="0"/>
              <w:adjustRightInd w:val="0"/>
              <w:spacing w:after="0" w:line="240" w:lineRule="auto"/>
              <w:rPr>
                <w:rFonts w:ascii="Times New Roman" w:hAnsi="Times New Roman"/>
                <w:b/>
                <w:sz w:val="16"/>
                <w:szCs w:val="16"/>
              </w:rPr>
            </w:pPr>
          </w:p>
        </w:tc>
        <w:tc>
          <w:tcPr>
            <w:tcW w:w="267" w:type="pct"/>
            <w:tcBorders>
              <w:top w:val="single" w:sz="6" w:space="0" w:color="auto"/>
              <w:left w:val="single" w:sz="6" w:space="0" w:color="auto"/>
              <w:bottom w:val="single" w:sz="6" w:space="0" w:color="auto"/>
              <w:right w:val="single" w:sz="6" w:space="0" w:color="auto"/>
            </w:tcBorders>
          </w:tcPr>
          <w:p w14:paraId="3F4083C6" w14:textId="77777777" w:rsidR="00913007" w:rsidRPr="00913007" w:rsidRDefault="00913007" w:rsidP="00913007">
            <w:pPr>
              <w:widowControl w:val="0"/>
              <w:autoSpaceDE w:val="0"/>
              <w:autoSpaceDN w:val="0"/>
              <w:adjustRightInd w:val="0"/>
              <w:spacing w:after="0" w:line="240" w:lineRule="auto"/>
              <w:rPr>
                <w:rFonts w:ascii="Times New Roman" w:hAnsi="Times New Roman"/>
                <w:b/>
                <w:sz w:val="16"/>
                <w:szCs w:val="16"/>
              </w:rPr>
            </w:pPr>
          </w:p>
        </w:tc>
        <w:tc>
          <w:tcPr>
            <w:tcW w:w="265" w:type="pct"/>
            <w:tcBorders>
              <w:top w:val="single" w:sz="6" w:space="0" w:color="auto"/>
              <w:left w:val="single" w:sz="6" w:space="0" w:color="auto"/>
              <w:bottom w:val="single" w:sz="6" w:space="0" w:color="auto"/>
              <w:right w:val="single" w:sz="6" w:space="0" w:color="auto"/>
            </w:tcBorders>
          </w:tcPr>
          <w:p w14:paraId="290C0970" w14:textId="77777777" w:rsidR="00913007" w:rsidRPr="00913007" w:rsidRDefault="00913007" w:rsidP="00913007">
            <w:pPr>
              <w:widowControl w:val="0"/>
              <w:autoSpaceDE w:val="0"/>
              <w:autoSpaceDN w:val="0"/>
              <w:adjustRightInd w:val="0"/>
              <w:spacing w:after="0" w:line="240" w:lineRule="auto"/>
              <w:rPr>
                <w:rFonts w:ascii="Times New Roman" w:hAnsi="Times New Roman"/>
                <w:b/>
                <w:sz w:val="16"/>
                <w:szCs w:val="16"/>
              </w:rPr>
            </w:pPr>
          </w:p>
        </w:tc>
        <w:tc>
          <w:tcPr>
            <w:tcW w:w="435" w:type="pct"/>
            <w:tcBorders>
              <w:top w:val="single" w:sz="6" w:space="0" w:color="auto"/>
              <w:left w:val="single" w:sz="6" w:space="0" w:color="auto"/>
              <w:bottom w:val="single" w:sz="6" w:space="0" w:color="auto"/>
              <w:right w:val="single" w:sz="6" w:space="0" w:color="auto"/>
            </w:tcBorders>
          </w:tcPr>
          <w:p w14:paraId="4DD2E49B" w14:textId="77777777" w:rsidR="00913007" w:rsidRPr="00913007" w:rsidRDefault="00913007" w:rsidP="00913007">
            <w:pPr>
              <w:widowControl w:val="0"/>
              <w:autoSpaceDE w:val="0"/>
              <w:autoSpaceDN w:val="0"/>
              <w:adjustRightInd w:val="0"/>
              <w:spacing w:after="0" w:line="240" w:lineRule="auto"/>
              <w:rPr>
                <w:rFonts w:ascii="Times New Roman" w:hAnsi="Times New Roman"/>
                <w:b/>
                <w:sz w:val="16"/>
                <w:szCs w:val="16"/>
              </w:rPr>
            </w:pPr>
          </w:p>
        </w:tc>
        <w:tc>
          <w:tcPr>
            <w:tcW w:w="715" w:type="pct"/>
            <w:tcBorders>
              <w:top w:val="single" w:sz="6" w:space="0" w:color="auto"/>
              <w:left w:val="single" w:sz="6" w:space="0" w:color="auto"/>
              <w:bottom w:val="single" w:sz="6" w:space="0" w:color="auto"/>
              <w:right w:val="single" w:sz="4" w:space="0" w:color="auto"/>
            </w:tcBorders>
          </w:tcPr>
          <w:p w14:paraId="2E98DCC3" w14:textId="77777777" w:rsidR="00913007" w:rsidRPr="00913007" w:rsidRDefault="00913007" w:rsidP="00913007">
            <w:pPr>
              <w:widowControl w:val="0"/>
              <w:autoSpaceDE w:val="0"/>
              <w:autoSpaceDN w:val="0"/>
              <w:adjustRightInd w:val="0"/>
              <w:spacing w:after="0" w:line="240" w:lineRule="auto"/>
              <w:rPr>
                <w:rFonts w:ascii="Times New Roman" w:hAnsi="Times New Roman"/>
                <w:b/>
                <w:sz w:val="16"/>
                <w:szCs w:val="16"/>
              </w:rPr>
            </w:pPr>
          </w:p>
        </w:tc>
      </w:tr>
      <w:tr w:rsidR="00913007" w:rsidRPr="00913007" w14:paraId="68400CE7"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7D20154"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E89D58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 xml:space="preserve">Задача 3 «Обеспечение детей современными условиями при </w:t>
            </w:r>
            <w:r w:rsidRPr="00913007">
              <w:rPr>
                <w:rFonts w:ascii="Times New Roman" w:hAnsi="Times New Roman"/>
                <w:sz w:val="16"/>
                <w:szCs w:val="16"/>
              </w:rPr>
              <w:lastRenderedPageBreak/>
              <w:t>реализации государственного стандарта общего образования»</w:t>
            </w:r>
          </w:p>
        </w:tc>
        <w:tc>
          <w:tcPr>
            <w:tcW w:w="312" w:type="pct"/>
            <w:tcBorders>
              <w:top w:val="single" w:sz="6" w:space="0" w:color="auto"/>
              <w:left w:val="single" w:sz="6" w:space="0" w:color="auto"/>
              <w:bottom w:val="single" w:sz="6" w:space="0" w:color="auto"/>
              <w:right w:val="single" w:sz="6" w:space="0" w:color="auto"/>
            </w:tcBorders>
          </w:tcPr>
          <w:p w14:paraId="68D13FA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tcPr>
          <w:p w14:paraId="3E830E6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44CC7C7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73D0463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1822630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7A3ED70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57CC9B5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5F70F4A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0B66C1E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002876F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2B69556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02FDF83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6427DC6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1023E7A9"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7C3BD973"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F12015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Целевой показатель 4. Охват детей школьного возраста в муниципальных общеобразовательных организациях городского округа Красноуфимск образовательными услугами в рамках Государственного образовательного стандарта и Федерального государственного образовательного стандарта</w:t>
            </w:r>
          </w:p>
        </w:tc>
        <w:tc>
          <w:tcPr>
            <w:tcW w:w="312" w:type="pct"/>
            <w:tcBorders>
              <w:top w:val="single" w:sz="6" w:space="0" w:color="auto"/>
              <w:left w:val="single" w:sz="6" w:space="0" w:color="auto"/>
              <w:bottom w:val="single" w:sz="6" w:space="0" w:color="auto"/>
              <w:right w:val="single" w:sz="6" w:space="0" w:color="auto"/>
            </w:tcBorders>
            <w:hideMark/>
          </w:tcPr>
          <w:p w14:paraId="10C97A0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1C5B7D8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7CEC01E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0511F4E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1CED10A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4DA5464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58865A6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3545F86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5856837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09FE717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0153475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72E459B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3D520F5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pacing w:val="-2"/>
                <w:sz w:val="16"/>
                <w:szCs w:val="16"/>
              </w:rPr>
              <w:t>Федеральный закон                         от 29 декабря     2012 года № 273-ФЗ «Об образовании в Российской Федерации»</w:t>
            </w:r>
          </w:p>
        </w:tc>
      </w:tr>
      <w:tr w:rsidR="00913007" w:rsidRPr="00913007" w14:paraId="4CE79DA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C7AEA74"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2281367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Задача 4 «Предоставление детям с ограниченными возможностями здоровья специального (коррекционного) образования в образовательных организациях для обучающихся, воспитанников с ограниченными возможностями здоровья»</w:t>
            </w:r>
          </w:p>
        </w:tc>
        <w:tc>
          <w:tcPr>
            <w:tcW w:w="312" w:type="pct"/>
            <w:tcBorders>
              <w:top w:val="single" w:sz="6" w:space="0" w:color="auto"/>
              <w:left w:val="single" w:sz="6" w:space="0" w:color="auto"/>
              <w:bottom w:val="single" w:sz="6" w:space="0" w:color="auto"/>
              <w:right w:val="single" w:sz="6" w:space="0" w:color="auto"/>
            </w:tcBorders>
          </w:tcPr>
          <w:p w14:paraId="521424C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tcPr>
          <w:p w14:paraId="69D428E1"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0B31353B" w14:textId="77777777" w:rsidR="00913007" w:rsidRPr="00913007" w:rsidRDefault="00913007" w:rsidP="00913007">
            <w:pPr>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79D3C4B7" w14:textId="77777777" w:rsidR="00913007" w:rsidRPr="00913007" w:rsidRDefault="00913007" w:rsidP="00913007">
            <w:pPr>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4C2E87BB" w14:textId="77777777" w:rsidR="00913007" w:rsidRPr="00913007" w:rsidRDefault="00913007" w:rsidP="00913007">
            <w:pPr>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3019F676" w14:textId="77777777" w:rsidR="00913007" w:rsidRPr="00913007" w:rsidRDefault="00913007" w:rsidP="00913007">
            <w:pPr>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6F10EB6D" w14:textId="77777777" w:rsidR="00913007" w:rsidRPr="00913007" w:rsidRDefault="00913007" w:rsidP="00913007">
            <w:pPr>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77249746" w14:textId="77777777" w:rsidR="00913007" w:rsidRPr="00913007" w:rsidRDefault="00913007" w:rsidP="00913007">
            <w:pPr>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51CC612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28B8C1D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52F1C57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2031A7C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2BFE113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67ABD502"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6C992494"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4A1D321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Целевой показатель 5. Охват детей школьного возраста с ограниченными возможностями здоровья образовательными услугами коррекционного образования</w:t>
            </w:r>
          </w:p>
        </w:tc>
        <w:tc>
          <w:tcPr>
            <w:tcW w:w="312" w:type="pct"/>
            <w:tcBorders>
              <w:top w:val="single" w:sz="6" w:space="0" w:color="auto"/>
              <w:left w:val="single" w:sz="6" w:space="0" w:color="auto"/>
              <w:bottom w:val="single" w:sz="6" w:space="0" w:color="auto"/>
              <w:right w:val="single" w:sz="6" w:space="0" w:color="auto"/>
            </w:tcBorders>
            <w:hideMark/>
          </w:tcPr>
          <w:p w14:paraId="5D17344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5E3C9FA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56C5445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68DBE82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576596C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6F571BA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7BCBAB3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4F73E14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2B953BB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1721227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6D35000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254F1EF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67634DC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pacing w:val="-2"/>
                <w:sz w:val="16"/>
                <w:szCs w:val="16"/>
              </w:rPr>
              <w:t>Федеральный закон                         от 29 декабря     2012 года № 273-ФЗ «Об образовании в Российской Федерации»</w:t>
            </w:r>
          </w:p>
        </w:tc>
      </w:tr>
      <w:tr w:rsidR="00913007" w:rsidRPr="00913007" w14:paraId="67C65B34"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617A862"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4A39EB5"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 xml:space="preserve">Задача 5 «Обеспечение функционирования </w:t>
            </w:r>
            <w:r w:rsidRPr="00913007">
              <w:rPr>
                <w:rFonts w:ascii="Times New Roman" w:hAnsi="Times New Roman"/>
                <w:sz w:val="16"/>
                <w:szCs w:val="16"/>
              </w:rPr>
              <w:lastRenderedPageBreak/>
              <w:t>образовательных учреждений общего образования в рамках национальной образовательной инициативы «Наша новая школа»</w:t>
            </w:r>
          </w:p>
        </w:tc>
        <w:tc>
          <w:tcPr>
            <w:tcW w:w="312" w:type="pct"/>
            <w:tcBorders>
              <w:top w:val="single" w:sz="6" w:space="0" w:color="auto"/>
              <w:left w:val="single" w:sz="6" w:space="0" w:color="auto"/>
              <w:bottom w:val="single" w:sz="6" w:space="0" w:color="auto"/>
              <w:right w:val="single" w:sz="6" w:space="0" w:color="auto"/>
            </w:tcBorders>
          </w:tcPr>
          <w:p w14:paraId="640C36D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tcPr>
          <w:p w14:paraId="43A0623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7AE5CEB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5D376B4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321AD90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4B05E79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3C938A1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032476B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28EAD100"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267" w:type="pct"/>
            <w:tcBorders>
              <w:top w:val="single" w:sz="6" w:space="0" w:color="auto"/>
              <w:left w:val="single" w:sz="6" w:space="0" w:color="auto"/>
              <w:bottom w:val="single" w:sz="6" w:space="0" w:color="auto"/>
              <w:right w:val="single" w:sz="6" w:space="0" w:color="auto"/>
            </w:tcBorders>
          </w:tcPr>
          <w:p w14:paraId="5360BF46"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265" w:type="pct"/>
            <w:tcBorders>
              <w:top w:val="single" w:sz="6" w:space="0" w:color="auto"/>
              <w:left w:val="single" w:sz="6" w:space="0" w:color="auto"/>
              <w:bottom w:val="single" w:sz="6" w:space="0" w:color="auto"/>
              <w:right w:val="single" w:sz="6" w:space="0" w:color="auto"/>
            </w:tcBorders>
          </w:tcPr>
          <w:p w14:paraId="4196BBD8"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435" w:type="pct"/>
            <w:tcBorders>
              <w:top w:val="single" w:sz="6" w:space="0" w:color="auto"/>
              <w:left w:val="single" w:sz="6" w:space="0" w:color="auto"/>
              <w:bottom w:val="single" w:sz="6" w:space="0" w:color="auto"/>
              <w:right w:val="single" w:sz="6" w:space="0" w:color="auto"/>
            </w:tcBorders>
          </w:tcPr>
          <w:p w14:paraId="4EB11806"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715" w:type="pct"/>
            <w:tcBorders>
              <w:top w:val="single" w:sz="6" w:space="0" w:color="auto"/>
              <w:left w:val="single" w:sz="6" w:space="0" w:color="auto"/>
              <w:bottom w:val="single" w:sz="6" w:space="0" w:color="auto"/>
              <w:right w:val="single" w:sz="4" w:space="0" w:color="auto"/>
            </w:tcBorders>
          </w:tcPr>
          <w:p w14:paraId="7AF36DC0"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r>
      <w:tr w:rsidR="00913007" w:rsidRPr="00913007" w14:paraId="5549F4BC"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FA5CEDB"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6FD6FCA"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Целевой показатель 6. Доля образовательных учреждений общего образования, функционирующих в рамках национальной образовательной инициативы «Наша новая школа», в общем количестве образовательных учреждений общего образования</w:t>
            </w:r>
          </w:p>
        </w:tc>
        <w:tc>
          <w:tcPr>
            <w:tcW w:w="312" w:type="pct"/>
            <w:tcBorders>
              <w:top w:val="single" w:sz="6" w:space="0" w:color="auto"/>
              <w:left w:val="single" w:sz="6" w:space="0" w:color="auto"/>
              <w:bottom w:val="single" w:sz="6" w:space="0" w:color="auto"/>
              <w:right w:val="single" w:sz="6" w:space="0" w:color="auto"/>
            </w:tcBorders>
            <w:hideMark/>
          </w:tcPr>
          <w:p w14:paraId="53B6761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19DE3FA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7E3CD2F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7E75494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74883D6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29A926F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594967C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701F8CD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056B19D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78CBA2D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37344DA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6C94F20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29163DB4" w14:textId="77777777" w:rsidR="00913007" w:rsidRPr="00913007" w:rsidRDefault="00913007" w:rsidP="00913007">
            <w:pPr>
              <w:spacing w:after="0" w:line="240" w:lineRule="auto"/>
              <w:jc w:val="center"/>
              <w:rPr>
                <w:rFonts w:ascii="Times New Roman" w:hAnsi="Times New Roman"/>
                <w:spacing w:val="-2"/>
                <w:sz w:val="16"/>
                <w:szCs w:val="16"/>
                <w:highlight w:val="yellow"/>
              </w:rPr>
            </w:pPr>
            <w:r w:rsidRPr="00913007">
              <w:rPr>
                <w:rFonts w:ascii="Times New Roman" w:hAnsi="Times New Roman"/>
                <w:spacing w:val="-2"/>
                <w:sz w:val="16"/>
                <w:szCs w:val="16"/>
              </w:rPr>
              <w:t>Национальная образовательная инициатива «Наша новая школа» (утв. Президентом Российской Федерации от 04.02.2010                         № Пр-271)</w:t>
            </w:r>
          </w:p>
        </w:tc>
      </w:tr>
      <w:tr w:rsidR="00913007" w:rsidRPr="00913007" w14:paraId="29B54E2B"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113EC20B"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2FA6C922"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Задача 6 «Осуществление мероприятий по организации питания в муниципальных общеобразовательных организациях»</w:t>
            </w:r>
          </w:p>
        </w:tc>
        <w:tc>
          <w:tcPr>
            <w:tcW w:w="312" w:type="pct"/>
            <w:tcBorders>
              <w:top w:val="single" w:sz="6" w:space="0" w:color="auto"/>
              <w:left w:val="single" w:sz="6" w:space="0" w:color="auto"/>
              <w:bottom w:val="single" w:sz="6" w:space="0" w:color="auto"/>
              <w:right w:val="single" w:sz="6" w:space="0" w:color="auto"/>
            </w:tcBorders>
          </w:tcPr>
          <w:p w14:paraId="2C7EEC7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tcPr>
          <w:p w14:paraId="1C42D6F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4B3DA8F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17888A9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6C3886E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4F9D69B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64EEA60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3263DB4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3BE09F0B"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267" w:type="pct"/>
            <w:tcBorders>
              <w:top w:val="single" w:sz="6" w:space="0" w:color="auto"/>
              <w:left w:val="single" w:sz="6" w:space="0" w:color="auto"/>
              <w:bottom w:val="single" w:sz="6" w:space="0" w:color="auto"/>
              <w:right w:val="single" w:sz="6" w:space="0" w:color="auto"/>
            </w:tcBorders>
          </w:tcPr>
          <w:p w14:paraId="334237D2"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265" w:type="pct"/>
            <w:tcBorders>
              <w:top w:val="single" w:sz="6" w:space="0" w:color="auto"/>
              <w:left w:val="single" w:sz="6" w:space="0" w:color="auto"/>
              <w:bottom w:val="single" w:sz="6" w:space="0" w:color="auto"/>
              <w:right w:val="single" w:sz="6" w:space="0" w:color="auto"/>
            </w:tcBorders>
          </w:tcPr>
          <w:p w14:paraId="0E64506E"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435" w:type="pct"/>
            <w:tcBorders>
              <w:top w:val="single" w:sz="6" w:space="0" w:color="auto"/>
              <w:left w:val="single" w:sz="6" w:space="0" w:color="auto"/>
              <w:bottom w:val="single" w:sz="6" w:space="0" w:color="auto"/>
              <w:right w:val="single" w:sz="6" w:space="0" w:color="auto"/>
            </w:tcBorders>
          </w:tcPr>
          <w:p w14:paraId="396E36F8"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715" w:type="pct"/>
            <w:tcBorders>
              <w:top w:val="single" w:sz="6" w:space="0" w:color="auto"/>
              <w:left w:val="single" w:sz="6" w:space="0" w:color="auto"/>
              <w:bottom w:val="single" w:sz="6" w:space="0" w:color="auto"/>
              <w:right w:val="single" w:sz="4" w:space="0" w:color="auto"/>
            </w:tcBorders>
          </w:tcPr>
          <w:p w14:paraId="543FABF9"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r>
      <w:tr w:rsidR="00913007" w:rsidRPr="00913007" w14:paraId="4743228D"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B8491E0"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7DD1871"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Целевой показатель 7. Охват организованным горячим питанием учащихся общеобразовательных организаций</w:t>
            </w:r>
          </w:p>
        </w:tc>
        <w:tc>
          <w:tcPr>
            <w:tcW w:w="312" w:type="pct"/>
            <w:tcBorders>
              <w:top w:val="single" w:sz="6" w:space="0" w:color="auto"/>
              <w:left w:val="single" w:sz="6" w:space="0" w:color="auto"/>
              <w:bottom w:val="single" w:sz="6" w:space="0" w:color="auto"/>
              <w:right w:val="single" w:sz="6" w:space="0" w:color="auto"/>
            </w:tcBorders>
            <w:hideMark/>
          </w:tcPr>
          <w:p w14:paraId="17FF674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3C2968B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95,0</w:t>
            </w:r>
          </w:p>
        </w:tc>
        <w:tc>
          <w:tcPr>
            <w:tcW w:w="235" w:type="pct"/>
            <w:gridSpan w:val="2"/>
            <w:tcBorders>
              <w:top w:val="single" w:sz="6" w:space="0" w:color="auto"/>
              <w:left w:val="single" w:sz="6" w:space="0" w:color="auto"/>
              <w:bottom w:val="single" w:sz="6" w:space="0" w:color="auto"/>
              <w:right w:val="single" w:sz="6" w:space="0" w:color="auto"/>
            </w:tcBorders>
            <w:hideMark/>
          </w:tcPr>
          <w:p w14:paraId="1BA39D4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w:t>
            </w:r>
            <w:r w:rsidRPr="00913007">
              <w:rPr>
                <w:rFonts w:ascii="Times New Roman" w:hAnsi="Times New Roman"/>
                <w:sz w:val="16"/>
                <w:szCs w:val="16"/>
                <w:lang w:val="en-US"/>
              </w:rPr>
              <w:t>5</w:t>
            </w: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6ED5BAB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w:t>
            </w:r>
            <w:r w:rsidRPr="00913007">
              <w:rPr>
                <w:rFonts w:ascii="Times New Roman" w:hAnsi="Times New Roman"/>
                <w:sz w:val="16"/>
                <w:szCs w:val="16"/>
                <w:lang w:val="en-US"/>
              </w:rPr>
              <w:t>5</w:t>
            </w: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18688CA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w:t>
            </w:r>
            <w:r w:rsidRPr="00913007">
              <w:rPr>
                <w:rFonts w:ascii="Times New Roman" w:hAnsi="Times New Roman"/>
                <w:sz w:val="16"/>
                <w:szCs w:val="16"/>
                <w:lang w:val="en-US"/>
              </w:rPr>
              <w:t>5</w:t>
            </w: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7DE8562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w:t>
            </w:r>
            <w:r w:rsidRPr="00913007">
              <w:rPr>
                <w:rFonts w:ascii="Times New Roman" w:hAnsi="Times New Roman"/>
                <w:sz w:val="16"/>
                <w:szCs w:val="16"/>
                <w:lang w:val="en-US"/>
              </w:rPr>
              <w:t>5</w:t>
            </w: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553E098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w:t>
            </w:r>
            <w:r w:rsidRPr="00913007">
              <w:rPr>
                <w:rFonts w:ascii="Times New Roman" w:hAnsi="Times New Roman"/>
                <w:sz w:val="16"/>
                <w:szCs w:val="16"/>
                <w:lang w:val="en-US"/>
              </w:rPr>
              <w:t>5</w:t>
            </w: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4801824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w:t>
            </w:r>
            <w:r w:rsidRPr="00913007">
              <w:rPr>
                <w:rFonts w:ascii="Times New Roman" w:hAnsi="Times New Roman"/>
                <w:sz w:val="16"/>
                <w:szCs w:val="16"/>
                <w:lang w:val="en-US"/>
              </w:rPr>
              <w:t>5</w:t>
            </w:r>
            <w:r w:rsidRPr="00913007">
              <w:rPr>
                <w:rFonts w:ascii="Times New Roman" w:hAnsi="Times New Roman"/>
                <w:sz w:val="16"/>
                <w:szCs w:val="16"/>
              </w:rPr>
              <w:t>,0</w:t>
            </w:r>
          </w:p>
        </w:tc>
        <w:tc>
          <w:tcPr>
            <w:tcW w:w="269" w:type="pct"/>
            <w:tcBorders>
              <w:top w:val="single" w:sz="6" w:space="0" w:color="auto"/>
              <w:left w:val="single" w:sz="6" w:space="0" w:color="auto"/>
              <w:bottom w:val="single" w:sz="6" w:space="0" w:color="auto"/>
              <w:right w:val="single" w:sz="6" w:space="0" w:color="auto"/>
            </w:tcBorders>
            <w:hideMark/>
          </w:tcPr>
          <w:p w14:paraId="7CF0852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w:t>
            </w:r>
            <w:r w:rsidRPr="00913007">
              <w:rPr>
                <w:rFonts w:ascii="Times New Roman" w:hAnsi="Times New Roman"/>
                <w:sz w:val="16"/>
                <w:szCs w:val="16"/>
                <w:lang w:val="en-US"/>
              </w:rPr>
              <w:t>5</w:t>
            </w:r>
            <w:r w:rsidRPr="00913007">
              <w:rPr>
                <w:rFonts w:ascii="Times New Roman" w:hAnsi="Times New Roman"/>
                <w:sz w:val="16"/>
                <w:szCs w:val="16"/>
              </w:rPr>
              <w:t>,0</w:t>
            </w:r>
          </w:p>
        </w:tc>
        <w:tc>
          <w:tcPr>
            <w:tcW w:w="267" w:type="pct"/>
            <w:tcBorders>
              <w:top w:val="single" w:sz="6" w:space="0" w:color="auto"/>
              <w:left w:val="single" w:sz="6" w:space="0" w:color="auto"/>
              <w:bottom w:val="single" w:sz="6" w:space="0" w:color="auto"/>
              <w:right w:val="single" w:sz="6" w:space="0" w:color="auto"/>
            </w:tcBorders>
            <w:hideMark/>
          </w:tcPr>
          <w:p w14:paraId="323150C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98,0</w:t>
            </w:r>
          </w:p>
        </w:tc>
        <w:tc>
          <w:tcPr>
            <w:tcW w:w="265" w:type="pct"/>
            <w:tcBorders>
              <w:top w:val="single" w:sz="6" w:space="0" w:color="auto"/>
              <w:left w:val="single" w:sz="6" w:space="0" w:color="auto"/>
              <w:bottom w:val="single" w:sz="6" w:space="0" w:color="auto"/>
              <w:right w:val="single" w:sz="6" w:space="0" w:color="auto"/>
            </w:tcBorders>
            <w:hideMark/>
          </w:tcPr>
          <w:p w14:paraId="28F4EF3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w:t>
            </w:r>
            <w:r w:rsidRPr="00913007">
              <w:rPr>
                <w:rFonts w:ascii="Times New Roman" w:hAnsi="Times New Roman"/>
                <w:sz w:val="16"/>
                <w:szCs w:val="16"/>
                <w:lang w:val="en-US"/>
              </w:rPr>
              <w:t>5</w:t>
            </w:r>
            <w:r w:rsidRPr="00913007">
              <w:rPr>
                <w:rFonts w:ascii="Times New Roman" w:hAnsi="Times New Roman"/>
                <w:sz w:val="16"/>
                <w:szCs w:val="16"/>
              </w:rPr>
              <w:t>,0</w:t>
            </w:r>
          </w:p>
        </w:tc>
        <w:tc>
          <w:tcPr>
            <w:tcW w:w="435" w:type="pct"/>
            <w:tcBorders>
              <w:top w:val="single" w:sz="6" w:space="0" w:color="auto"/>
              <w:left w:val="single" w:sz="6" w:space="0" w:color="auto"/>
              <w:bottom w:val="single" w:sz="6" w:space="0" w:color="auto"/>
              <w:right w:val="single" w:sz="6" w:space="0" w:color="auto"/>
            </w:tcBorders>
            <w:hideMark/>
          </w:tcPr>
          <w:p w14:paraId="578A9DD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w:t>
            </w:r>
            <w:r w:rsidRPr="00913007">
              <w:rPr>
                <w:rFonts w:ascii="Times New Roman" w:hAnsi="Times New Roman"/>
                <w:sz w:val="16"/>
                <w:szCs w:val="16"/>
                <w:lang w:val="en-US"/>
              </w:rPr>
              <w:t>5</w:t>
            </w:r>
            <w:r w:rsidRPr="00913007">
              <w:rPr>
                <w:rFonts w:ascii="Times New Roman" w:hAnsi="Times New Roman"/>
                <w:sz w:val="16"/>
                <w:szCs w:val="16"/>
              </w:rPr>
              <w:t>,0</w:t>
            </w:r>
          </w:p>
        </w:tc>
        <w:tc>
          <w:tcPr>
            <w:tcW w:w="715" w:type="pct"/>
            <w:tcBorders>
              <w:top w:val="single" w:sz="6" w:space="0" w:color="auto"/>
              <w:left w:val="single" w:sz="6" w:space="0" w:color="auto"/>
              <w:bottom w:val="single" w:sz="6" w:space="0" w:color="auto"/>
              <w:right w:val="single" w:sz="4" w:space="0" w:color="auto"/>
            </w:tcBorders>
            <w:hideMark/>
          </w:tcPr>
          <w:p w14:paraId="7BD57700"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r w:rsidRPr="00913007">
              <w:rPr>
                <w:rFonts w:ascii="Times New Roman" w:hAnsi="Times New Roman"/>
                <w:bCs/>
                <w:sz w:val="16"/>
                <w:szCs w:val="16"/>
              </w:rPr>
              <w:t xml:space="preserve">Постановление Правительства Свердловской области </w:t>
            </w:r>
            <w:r w:rsidRPr="00913007">
              <w:rPr>
                <w:rFonts w:ascii="Times New Roman" w:hAnsi="Times New Roman"/>
                <w:bCs/>
                <w:sz w:val="16"/>
                <w:szCs w:val="16"/>
              </w:rPr>
              <w:br/>
              <w:t xml:space="preserve">от 20.06.2006                 № 535-ПП </w:t>
            </w:r>
            <w:r w:rsidRPr="00913007">
              <w:rPr>
                <w:rFonts w:ascii="Times New Roman" w:hAnsi="Times New Roman"/>
                <w:bCs/>
                <w:sz w:val="16"/>
                <w:szCs w:val="16"/>
              </w:rPr>
              <w:br/>
              <w:t>«Об обеспечении питанием учащихся и воспитанников областных</w:t>
            </w:r>
            <w:r w:rsidRPr="00913007">
              <w:rPr>
                <w:rFonts w:ascii="Times New Roman" w:hAnsi="Times New Roman"/>
                <w:bCs/>
                <w:sz w:val="16"/>
                <w:szCs w:val="16"/>
              </w:rPr>
              <w:br/>
              <w:t>государственных и муниципальных образовательных учреждений,</w:t>
            </w:r>
            <w:r w:rsidRPr="00913007">
              <w:rPr>
                <w:rFonts w:ascii="Times New Roman" w:hAnsi="Times New Roman"/>
                <w:bCs/>
                <w:sz w:val="16"/>
                <w:szCs w:val="16"/>
              </w:rPr>
              <w:br/>
              <w:t>расположенных на территории Свердловской области»</w:t>
            </w:r>
          </w:p>
        </w:tc>
      </w:tr>
      <w:tr w:rsidR="00913007" w:rsidRPr="00913007" w14:paraId="1FDABADC"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75915642"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63A7166A"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 xml:space="preserve">Целевой показатель 7.1 </w:t>
            </w:r>
          </w:p>
          <w:p w14:paraId="1C13C4D7"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 xml:space="preserve">Охват организованным горячим питание учащихся общеобразовательных организаций на уровне начального общего образования за счет средств </w:t>
            </w:r>
            <w:r w:rsidRPr="00913007">
              <w:rPr>
                <w:rFonts w:ascii="Times New Roman" w:hAnsi="Times New Roman"/>
                <w:sz w:val="16"/>
                <w:szCs w:val="16"/>
              </w:rPr>
              <w:lastRenderedPageBreak/>
              <w:t>федерального бюджета</w:t>
            </w:r>
          </w:p>
        </w:tc>
        <w:tc>
          <w:tcPr>
            <w:tcW w:w="312" w:type="pct"/>
            <w:tcBorders>
              <w:top w:val="single" w:sz="6" w:space="0" w:color="auto"/>
              <w:left w:val="single" w:sz="6" w:space="0" w:color="auto"/>
              <w:bottom w:val="single" w:sz="6" w:space="0" w:color="auto"/>
              <w:right w:val="single" w:sz="6" w:space="0" w:color="auto"/>
            </w:tcBorders>
            <w:hideMark/>
          </w:tcPr>
          <w:p w14:paraId="3D7327E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lastRenderedPageBreak/>
              <w:t>процент</w:t>
            </w:r>
          </w:p>
        </w:tc>
        <w:tc>
          <w:tcPr>
            <w:tcW w:w="247" w:type="pct"/>
            <w:tcBorders>
              <w:top w:val="single" w:sz="6" w:space="0" w:color="auto"/>
              <w:left w:val="single" w:sz="6" w:space="0" w:color="auto"/>
              <w:bottom w:val="single" w:sz="6" w:space="0" w:color="auto"/>
              <w:right w:val="single" w:sz="6" w:space="0" w:color="auto"/>
            </w:tcBorders>
          </w:tcPr>
          <w:p w14:paraId="05CE7A7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5D3C43B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6BFF080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31E36C4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7CBEA0B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38283EA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hideMark/>
          </w:tcPr>
          <w:p w14:paraId="7AF98E0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52CA5CD6"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r w:rsidRPr="00913007">
              <w:rPr>
                <w:rFonts w:ascii="Times New Roman" w:hAnsi="Times New Roman"/>
                <w:spacing w:val="-2"/>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385863DF"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r w:rsidRPr="00913007">
              <w:rPr>
                <w:rFonts w:ascii="Times New Roman" w:hAnsi="Times New Roman"/>
                <w:spacing w:val="-2"/>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31FC2B98"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r w:rsidRPr="00913007">
              <w:rPr>
                <w:rFonts w:ascii="Times New Roman" w:hAnsi="Times New Roman"/>
                <w:spacing w:val="-2"/>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322127EF"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r w:rsidRPr="00913007">
              <w:rPr>
                <w:rFonts w:ascii="Times New Roman" w:hAnsi="Times New Roman"/>
                <w:spacing w:val="-2"/>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3D05BAC4"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r w:rsidRPr="00913007">
              <w:rPr>
                <w:rFonts w:ascii="Times New Roman" w:hAnsi="Times New Roman"/>
                <w:sz w:val="16"/>
                <w:szCs w:val="16"/>
              </w:rPr>
              <w:t>Постановление  Правительства Свердловской  области  от  03.09.2020  №  621-ПП  «Об  организации  бесплатного  горячего питания  обучающихся,  получающих  начальное  общее  образование  в  государственных образовательных  организациях  Свердловской  области  и  муниципальных общеобразовательных  организациях,  расположенных  на  территории  Свердловской области»</w:t>
            </w:r>
          </w:p>
        </w:tc>
      </w:tr>
      <w:tr w:rsidR="00913007" w:rsidRPr="00913007" w14:paraId="72C8C673"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53F529B"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0950BF22"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 xml:space="preserve">Задача 7 </w:t>
            </w:r>
            <w:r w:rsidRPr="00913007">
              <w:rPr>
                <w:rFonts w:ascii="Times New Roman" w:hAnsi="Times New Roman"/>
                <w:bCs/>
                <w:iCs/>
                <w:sz w:val="16"/>
                <w:szCs w:val="16"/>
              </w:rPr>
              <w:t>«Обеспечение бесплатного проезда детей-сирот и детей, оставшихся без попечения родителей, обучающихся в муниципальных общеобразовательных организациях, на городском, пригородном, в сельской местности на внутрирайонном транспорте, а также бесплатного проезда один раз в год к месту жительства и обратно к месту учёбы»</w:t>
            </w:r>
          </w:p>
        </w:tc>
        <w:tc>
          <w:tcPr>
            <w:tcW w:w="312" w:type="pct"/>
            <w:tcBorders>
              <w:top w:val="single" w:sz="6" w:space="0" w:color="auto"/>
              <w:left w:val="single" w:sz="6" w:space="0" w:color="auto"/>
              <w:bottom w:val="single" w:sz="6" w:space="0" w:color="auto"/>
              <w:right w:val="single" w:sz="6" w:space="0" w:color="auto"/>
            </w:tcBorders>
          </w:tcPr>
          <w:p w14:paraId="79C11F0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tcPr>
          <w:p w14:paraId="00CFC7F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3E378E7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74618AD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5D17C84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746AF69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46825AB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11DFEFE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5702882B"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267" w:type="pct"/>
            <w:tcBorders>
              <w:top w:val="single" w:sz="6" w:space="0" w:color="auto"/>
              <w:left w:val="single" w:sz="6" w:space="0" w:color="auto"/>
              <w:bottom w:val="single" w:sz="6" w:space="0" w:color="auto"/>
              <w:right w:val="single" w:sz="6" w:space="0" w:color="auto"/>
            </w:tcBorders>
          </w:tcPr>
          <w:p w14:paraId="172EB603"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265" w:type="pct"/>
            <w:tcBorders>
              <w:top w:val="single" w:sz="6" w:space="0" w:color="auto"/>
              <w:left w:val="single" w:sz="6" w:space="0" w:color="auto"/>
              <w:bottom w:val="single" w:sz="6" w:space="0" w:color="auto"/>
              <w:right w:val="single" w:sz="6" w:space="0" w:color="auto"/>
            </w:tcBorders>
          </w:tcPr>
          <w:p w14:paraId="76094324"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435" w:type="pct"/>
            <w:tcBorders>
              <w:top w:val="single" w:sz="6" w:space="0" w:color="auto"/>
              <w:left w:val="single" w:sz="6" w:space="0" w:color="auto"/>
              <w:bottom w:val="single" w:sz="6" w:space="0" w:color="auto"/>
              <w:right w:val="single" w:sz="6" w:space="0" w:color="auto"/>
            </w:tcBorders>
          </w:tcPr>
          <w:p w14:paraId="5C61A2CE"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715" w:type="pct"/>
            <w:tcBorders>
              <w:top w:val="single" w:sz="6" w:space="0" w:color="auto"/>
              <w:left w:val="single" w:sz="6" w:space="0" w:color="auto"/>
              <w:bottom w:val="single" w:sz="6" w:space="0" w:color="auto"/>
              <w:right w:val="single" w:sz="4" w:space="0" w:color="auto"/>
            </w:tcBorders>
          </w:tcPr>
          <w:p w14:paraId="28AF93E0"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r>
      <w:tr w:rsidR="00913007" w:rsidRPr="00913007" w14:paraId="2EB5BCF7"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1B720DF6"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018E444D"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Целевой показатель 8. Доля детей-сирот и детей, оставшихся без попечения родителей, обучающихся в муниципальных образовательных организациях, которым обеспечен бесплатный проезд на городском, пригородном, в сельской местности на внутрирайонном транспорте, а также бесплатный проезд один раз в год к месту жительства и обратно к месту учёбы</w:t>
            </w:r>
          </w:p>
        </w:tc>
        <w:tc>
          <w:tcPr>
            <w:tcW w:w="312" w:type="pct"/>
            <w:tcBorders>
              <w:top w:val="single" w:sz="6" w:space="0" w:color="auto"/>
              <w:left w:val="single" w:sz="6" w:space="0" w:color="auto"/>
              <w:bottom w:val="single" w:sz="6" w:space="0" w:color="auto"/>
              <w:right w:val="single" w:sz="6" w:space="0" w:color="auto"/>
            </w:tcBorders>
            <w:hideMark/>
          </w:tcPr>
          <w:p w14:paraId="49DEFEB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0ADE639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109E494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236E0AF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4FA6E42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508C21E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2AFE9F4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053104E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44965F9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57DE3B3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03925D2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210CBFD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0129768D"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r w:rsidRPr="00913007">
              <w:rPr>
                <w:rFonts w:ascii="Times New Roman" w:hAnsi="Times New Roman"/>
                <w:sz w:val="16"/>
                <w:szCs w:val="16"/>
              </w:rPr>
              <w:t>Федеральный закон от 21 декабря 1996 года № 159-ФЗ</w:t>
            </w:r>
            <w:r w:rsidRPr="00913007">
              <w:rPr>
                <w:rFonts w:ascii="Times New Roman" w:hAnsi="Times New Roman"/>
                <w:sz w:val="16"/>
                <w:szCs w:val="16"/>
              </w:rPr>
              <w:br/>
              <w:t>«О дополнительных гарантиях по социальной поддержке детей-сирот и детей, оставшихся без попечения родителей»</w:t>
            </w:r>
          </w:p>
        </w:tc>
      </w:tr>
      <w:tr w:rsidR="00913007" w:rsidRPr="00913007" w14:paraId="767993D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D1F1CFC"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7DA7B8F0"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 xml:space="preserve">Задача 8 «Обеспечение проведения государственной </w:t>
            </w:r>
            <w:r w:rsidRPr="00913007">
              <w:rPr>
                <w:rFonts w:ascii="Times New Roman" w:hAnsi="Times New Roman"/>
                <w:sz w:val="16"/>
                <w:szCs w:val="16"/>
              </w:rPr>
              <w:lastRenderedPageBreak/>
              <w:t>итоговой аттестации по образовательным программам основного общего и среднего общего образования, единого государственного экзамена на территории городского округа Красноуфимск»</w:t>
            </w:r>
          </w:p>
        </w:tc>
        <w:tc>
          <w:tcPr>
            <w:tcW w:w="312" w:type="pct"/>
            <w:tcBorders>
              <w:top w:val="single" w:sz="6" w:space="0" w:color="auto"/>
              <w:left w:val="single" w:sz="6" w:space="0" w:color="auto"/>
              <w:bottom w:val="single" w:sz="6" w:space="0" w:color="auto"/>
              <w:right w:val="single" w:sz="6" w:space="0" w:color="auto"/>
            </w:tcBorders>
          </w:tcPr>
          <w:p w14:paraId="266EB90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tcPr>
          <w:p w14:paraId="00BCF7B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6C780DD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54B782D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1F243F9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4CA9300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11A3FC5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5B139AB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1A23893F"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267" w:type="pct"/>
            <w:tcBorders>
              <w:top w:val="single" w:sz="6" w:space="0" w:color="auto"/>
              <w:left w:val="single" w:sz="6" w:space="0" w:color="auto"/>
              <w:bottom w:val="single" w:sz="6" w:space="0" w:color="auto"/>
              <w:right w:val="single" w:sz="6" w:space="0" w:color="auto"/>
            </w:tcBorders>
          </w:tcPr>
          <w:p w14:paraId="6054E7CA"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265" w:type="pct"/>
            <w:tcBorders>
              <w:top w:val="single" w:sz="6" w:space="0" w:color="auto"/>
              <w:left w:val="single" w:sz="6" w:space="0" w:color="auto"/>
              <w:bottom w:val="single" w:sz="6" w:space="0" w:color="auto"/>
              <w:right w:val="single" w:sz="6" w:space="0" w:color="auto"/>
            </w:tcBorders>
          </w:tcPr>
          <w:p w14:paraId="344D092D"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435" w:type="pct"/>
            <w:tcBorders>
              <w:top w:val="single" w:sz="6" w:space="0" w:color="auto"/>
              <w:left w:val="single" w:sz="6" w:space="0" w:color="auto"/>
              <w:bottom w:val="single" w:sz="6" w:space="0" w:color="auto"/>
              <w:right w:val="single" w:sz="6" w:space="0" w:color="auto"/>
            </w:tcBorders>
          </w:tcPr>
          <w:p w14:paraId="0A65C031"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c>
          <w:tcPr>
            <w:tcW w:w="715" w:type="pct"/>
            <w:tcBorders>
              <w:top w:val="single" w:sz="6" w:space="0" w:color="auto"/>
              <w:left w:val="single" w:sz="6" w:space="0" w:color="auto"/>
              <w:bottom w:val="single" w:sz="6" w:space="0" w:color="auto"/>
              <w:right w:val="single" w:sz="4" w:space="0" w:color="auto"/>
            </w:tcBorders>
          </w:tcPr>
          <w:p w14:paraId="7C8ADE28"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p>
        </w:tc>
      </w:tr>
      <w:tr w:rsidR="00913007" w:rsidRPr="00913007" w14:paraId="5875EA00"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12ACF38"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25C5EE6"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Целевой показатель 9. 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w:t>
            </w:r>
          </w:p>
        </w:tc>
        <w:tc>
          <w:tcPr>
            <w:tcW w:w="312" w:type="pct"/>
            <w:tcBorders>
              <w:top w:val="single" w:sz="6" w:space="0" w:color="auto"/>
              <w:left w:val="single" w:sz="6" w:space="0" w:color="auto"/>
              <w:bottom w:val="single" w:sz="6" w:space="0" w:color="auto"/>
              <w:right w:val="single" w:sz="6" w:space="0" w:color="auto"/>
            </w:tcBorders>
            <w:hideMark/>
          </w:tcPr>
          <w:p w14:paraId="3CB1894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01ED307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4,3</w:t>
            </w:r>
          </w:p>
        </w:tc>
        <w:tc>
          <w:tcPr>
            <w:tcW w:w="235" w:type="pct"/>
            <w:gridSpan w:val="2"/>
            <w:tcBorders>
              <w:top w:val="single" w:sz="6" w:space="0" w:color="auto"/>
              <w:left w:val="single" w:sz="6" w:space="0" w:color="auto"/>
              <w:bottom w:val="single" w:sz="6" w:space="0" w:color="auto"/>
              <w:right w:val="single" w:sz="6" w:space="0" w:color="auto"/>
            </w:tcBorders>
            <w:hideMark/>
          </w:tcPr>
          <w:p w14:paraId="0368B80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3,98</w:t>
            </w:r>
          </w:p>
        </w:tc>
        <w:tc>
          <w:tcPr>
            <w:tcW w:w="230" w:type="pct"/>
            <w:tcBorders>
              <w:top w:val="single" w:sz="6" w:space="0" w:color="auto"/>
              <w:left w:val="single" w:sz="6" w:space="0" w:color="auto"/>
              <w:bottom w:val="single" w:sz="6" w:space="0" w:color="auto"/>
              <w:right w:val="single" w:sz="6" w:space="0" w:color="auto"/>
            </w:tcBorders>
            <w:hideMark/>
          </w:tcPr>
          <w:p w14:paraId="6369590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3,95</w:t>
            </w:r>
          </w:p>
        </w:tc>
        <w:tc>
          <w:tcPr>
            <w:tcW w:w="243" w:type="pct"/>
            <w:tcBorders>
              <w:top w:val="single" w:sz="6" w:space="0" w:color="auto"/>
              <w:left w:val="single" w:sz="6" w:space="0" w:color="auto"/>
              <w:bottom w:val="single" w:sz="6" w:space="0" w:color="auto"/>
              <w:right w:val="single" w:sz="6" w:space="0" w:color="auto"/>
            </w:tcBorders>
            <w:hideMark/>
          </w:tcPr>
          <w:p w14:paraId="5B89935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3,9</w:t>
            </w:r>
          </w:p>
        </w:tc>
        <w:tc>
          <w:tcPr>
            <w:tcW w:w="217" w:type="pct"/>
            <w:tcBorders>
              <w:top w:val="single" w:sz="6" w:space="0" w:color="auto"/>
              <w:left w:val="single" w:sz="6" w:space="0" w:color="auto"/>
              <w:bottom w:val="single" w:sz="6" w:space="0" w:color="auto"/>
              <w:right w:val="single" w:sz="6" w:space="0" w:color="auto"/>
            </w:tcBorders>
            <w:hideMark/>
          </w:tcPr>
          <w:p w14:paraId="47E63C6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3,85</w:t>
            </w:r>
          </w:p>
        </w:tc>
        <w:tc>
          <w:tcPr>
            <w:tcW w:w="248" w:type="pct"/>
            <w:tcBorders>
              <w:top w:val="single" w:sz="6" w:space="0" w:color="auto"/>
              <w:left w:val="single" w:sz="6" w:space="0" w:color="auto"/>
              <w:bottom w:val="single" w:sz="6" w:space="0" w:color="auto"/>
              <w:right w:val="single" w:sz="6" w:space="0" w:color="auto"/>
            </w:tcBorders>
            <w:hideMark/>
          </w:tcPr>
          <w:p w14:paraId="66A9414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3,7</w:t>
            </w:r>
          </w:p>
        </w:tc>
        <w:tc>
          <w:tcPr>
            <w:tcW w:w="308" w:type="pct"/>
            <w:tcBorders>
              <w:top w:val="single" w:sz="6" w:space="0" w:color="auto"/>
              <w:left w:val="single" w:sz="6" w:space="0" w:color="auto"/>
              <w:bottom w:val="single" w:sz="6" w:space="0" w:color="auto"/>
              <w:right w:val="single" w:sz="6" w:space="0" w:color="auto"/>
            </w:tcBorders>
            <w:hideMark/>
          </w:tcPr>
          <w:p w14:paraId="0639D0D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3,65</w:t>
            </w:r>
          </w:p>
        </w:tc>
        <w:tc>
          <w:tcPr>
            <w:tcW w:w="269" w:type="pct"/>
            <w:tcBorders>
              <w:top w:val="single" w:sz="6" w:space="0" w:color="auto"/>
              <w:left w:val="single" w:sz="6" w:space="0" w:color="auto"/>
              <w:bottom w:val="single" w:sz="6" w:space="0" w:color="auto"/>
              <w:right w:val="single" w:sz="6" w:space="0" w:color="auto"/>
            </w:tcBorders>
            <w:hideMark/>
          </w:tcPr>
          <w:p w14:paraId="730D29E8"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r w:rsidRPr="00913007">
              <w:rPr>
                <w:rFonts w:ascii="Times New Roman" w:hAnsi="Times New Roman"/>
                <w:spacing w:val="-2"/>
                <w:sz w:val="16"/>
                <w:szCs w:val="16"/>
              </w:rPr>
              <w:t>3,65</w:t>
            </w:r>
          </w:p>
        </w:tc>
        <w:tc>
          <w:tcPr>
            <w:tcW w:w="267" w:type="pct"/>
            <w:tcBorders>
              <w:top w:val="single" w:sz="6" w:space="0" w:color="auto"/>
              <w:left w:val="single" w:sz="6" w:space="0" w:color="auto"/>
              <w:bottom w:val="single" w:sz="6" w:space="0" w:color="auto"/>
              <w:right w:val="single" w:sz="6" w:space="0" w:color="auto"/>
            </w:tcBorders>
            <w:hideMark/>
          </w:tcPr>
          <w:p w14:paraId="5B0DA1C4"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r w:rsidRPr="00913007">
              <w:rPr>
                <w:rFonts w:ascii="Times New Roman" w:hAnsi="Times New Roman"/>
                <w:spacing w:val="-2"/>
                <w:sz w:val="16"/>
                <w:szCs w:val="16"/>
              </w:rPr>
              <w:t>0</w:t>
            </w:r>
          </w:p>
        </w:tc>
        <w:tc>
          <w:tcPr>
            <w:tcW w:w="265" w:type="pct"/>
            <w:tcBorders>
              <w:top w:val="single" w:sz="6" w:space="0" w:color="auto"/>
              <w:left w:val="single" w:sz="6" w:space="0" w:color="auto"/>
              <w:bottom w:val="single" w:sz="6" w:space="0" w:color="auto"/>
              <w:right w:val="single" w:sz="6" w:space="0" w:color="auto"/>
            </w:tcBorders>
            <w:hideMark/>
          </w:tcPr>
          <w:p w14:paraId="3503B90A"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r w:rsidRPr="00913007">
              <w:rPr>
                <w:rFonts w:ascii="Times New Roman" w:hAnsi="Times New Roman"/>
                <w:spacing w:val="-2"/>
                <w:sz w:val="16"/>
                <w:szCs w:val="16"/>
              </w:rPr>
              <w:t>3,65</w:t>
            </w:r>
          </w:p>
        </w:tc>
        <w:tc>
          <w:tcPr>
            <w:tcW w:w="435" w:type="pct"/>
            <w:tcBorders>
              <w:top w:val="single" w:sz="6" w:space="0" w:color="auto"/>
              <w:left w:val="single" w:sz="6" w:space="0" w:color="auto"/>
              <w:bottom w:val="single" w:sz="6" w:space="0" w:color="auto"/>
              <w:right w:val="single" w:sz="6" w:space="0" w:color="auto"/>
            </w:tcBorders>
            <w:hideMark/>
          </w:tcPr>
          <w:p w14:paraId="6ADE907E"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r w:rsidRPr="00913007">
              <w:rPr>
                <w:rFonts w:ascii="Times New Roman" w:hAnsi="Times New Roman"/>
                <w:spacing w:val="-2"/>
                <w:sz w:val="16"/>
                <w:szCs w:val="16"/>
              </w:rPr>
              <w:t>3,65</w:t>
            </w:r>
          </w:p>
        </w:tc>
        <w:tc>
          <w:tcPr>
            <w:tcW w:w="715" w:type="pct"/>
            <w:tcBorders>
              <w:top w:val="single" w:sz="6" w:space="0" w:color="auto"/>
              <w:left w:val="single" w:sz="6" w:space="0" w:color="auto"/>
              <w:bottom w:val="single" w:sz="6" w:space="0" w:color="auto"/>
              <w:right w:val="single" w:sz="4" w:space="0" w:color="auto"/>
            </w:tcBorders>
            <w:hideMark/>
          </w:tcPr>
          <w:p w14:paraId="775A2622"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highlight w:val="yellow"/>
              </w:rPr>
            </w:pPr>
            <w:r w:rsidRPr="00913007">
              <w:rPr>
                <w:rFonts w:ascii="Times New Roman" w:hAnsi="Times New Roman"/>
                <w:spacing w:val="-2"/>
                <w:sz w:val="16"/>
                <w:szCs w:val="16"/>
              </w:rPr>
              <w:t xml:space="preserve">Указ Президента Российской Федерации от 07.05.2012 № 599 «О мерах по реализации государственной политики в области образования и науки». </w:t>
            </w:r>
          </w:p>
        </w:tc>
      </w:tr>
      <w:tr w:rsidR="00913007" w:rsidRPr="00913007" w14:paraId="064EA1E6"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E9EE162"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70394F34"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 xml:space="preserve">Задача 9 </w:t>
            </w:r>
            <w:r w:rsidRPr="00913007">
              <w:rPr>
                <w:rFonts w:ascii="Times New Roman" w:hAnsi="Times New Roman"/>
                <w:bCs/>
                <w:iCs/>
                <w:sz w:val="16"/>
                <w:szCs w:val="16"/>
              </w:rPr>
              <w:t>«Обеспечение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w:t>
            </w:r>
          </w:p>
        </w:tc>
        <w:tc>
          <w:tcPr>
            <w:tcW w:w="312" w:type="pct"/>
            <w:tcBorders>
              <w:top w:val="single" w:sz="6" w:space="0" w:color="auto"/>
              <w:left w:val="single" w:sz="6" w:space="0" w:color="auto"/>
              <w:bottom w:val="single" w:sz="6" w:space="0" w:color="auto"/>
              <w:right w:val="single" w:sz="6" w:space="0" w:color="auto"/>
            </w:tcBorders>
          </w:tcPr>
          <w:p w14:paraId="61A07F9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tcPr>
          <w:p w14:paraId="654BADE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235A6B6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5ED7200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7DF40BD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167862B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23701EA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1F550FD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1D4E5C4A"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267" w:type="pct"/>
            <w:tcBorders>
              <w:top w:val="single" w:sz="6" w:space="0" w:color="auto"/>
              <w:left w:val="single" w:sz="6" w:space="0" w:color="auto"/>
              <w:bottom w:val="single" w:sz="6" w:space="0" w:color="auto"/>
              <w:right w:val="single" w:sz="6" w:space="0" w:color="auto"/>
            </w:tcBorders>
          </w:tcPr>
          <w:p w14:paraId="623755E7"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265" w:type="pct"/>
            <w:tcBorders>
              <w:top w:val="single" w:sz="6" w:space="0" w:color="auto"/>
              <w:left w:val="single" w:sz="6" w:space="0" w:color="auto"/>
              <w:bottom w:val="single" w:sz="6" w:space="0" w:color="auto"/>
              <w:right w:val="single" w:sz="6" w:space="0" w:color="auto"/>
            </w:tcBorders>
          </w:tcPr>
          <w:p w14:paraId="7FE762A5"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435" w:type="pct"/>
            <w:tcBorders>
              <w:top w:val="single" w:sz="6" w:space="0" w:color="auto"/>
              <w:left w:val="single" w:sz="6" w:space="0" w:color="auto"/>
              <w:bottom w:val="single" w:sz="6" w:space="0" w:color="auto"/>
              <w:right w:val="single" w:sz="6" w:space="0" w:color="auto"/>
            </w:tcBorders>
          </w:tcPr>
          <w:p w14:paraId="6AC04B13"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715" w:type="pct"/>
            <w:tcBorders>
              <w:top w:val="single" w:sz="6" w:space="0" w:color="auto"/>
              <w:left w:val="single" w:sz="6" w:space="0" w:color="auto"/>
              <w:bottom w:val="single" w:sz="6" w:space="0" w:color="auto"/>
              <w:right w:val="single" w:sz="4" w:space="0" w:color="auto"/>
            </w:tcBorders>
          </w:tcPr>
          <w:p w14:paraId="6E0D10E9"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r>
      <w:tr w:rsidR="00913007" w:rsidRPr="00913007" w14:paraId="3406915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11A5B3B9"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CEC7868"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Целевой показатель 10. Соотношение уровня средней заработной платы учителей общеобразовательных школ и средней заработной платы в экономике Свердловской области</w:t>
            </w:r>
          </w:p>
        </w:tc>
        <w:tc>
          <w:tcPr>
            <w:tcW w:w="312" w:type="pct"/>
            <w:tcBorders>
              <w:top w:val="single" w:sz="6" w:space="0" w:color="auto"/>
              <w:left w:val="single" w:sz="6" w:space="0" w:color="auto"/>
              <w:bottom w:val="single" w:sz="6" w:space="0" w:color="auto"/>
              <w:right w:val="single" w:sz="6" w:space="0" w:color="auto"/>
            </w:tcBorders>
            <w:hideMark/>
          </w:tcPr>
          <w:p w14:paraId="36D3EA1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7AC8A36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35" w:type="pct"/>
            <w:gridSpan w:val="2"/>
            <w:tcBorders>
              <w:top w:val="single" w:sz="6" w:space="0" w:color="auto"/>
              <w:left w:val="single" w:sz="6" w:space="0" w:color="auto"/>
              <w:bottom w:val="single" w:sz="6" w:space="0" w:color="auto"/>
              <w:right w:val="single" w:sz="6" w:space="0" w:color="auto"/>
            </w:tcBorders>
            <w:hideMark/>
          </w:tcPr>
          <w:p w14:paraId="7E30F2C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30" w:type="pct"/>
            <w:tcBorders>
              <w:top w:val="single" w:sz="6" w:space="0" w:color="auto"/>
              <w:left w:val="single" w:sz="6" w:space="0" w:color="auto"/>
              <w:bottom w:val="single" w:sz="6" w:space="0" w:color="auto"/>
              <w:right w:val="single" w:sz="6" w:space="0" w:color="auto"/>
            </w:tcBorders>
            <w:hideMark/>
          </w:tcPr>
          <w:p w14:paraId="36DF29E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43" w:type="pct"/>
            <w:tcBorders>
              <w:top w:val="single" w:sz="6" w:space="0" w:color="auto"/>
              <w:left w:val="single" w:sz="6" w:space="0" w:color="auto"/>
              <w:bottom w:val="single" w:sz="6" w:space="0" w:color="auto"/>
              <w:right w:val="single" w:sz="6" w:space="0" w:color="auto"/>
            </w:tcBorders>
            <w:hideMark/>
          </w:tcPr>
          <w:p w14:paraId="2A56E91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17" w:type="pct"/>
            <w:tcBorders>
              <w:top w:val="single" w:sz="6" w:space="0" w:color="auto"/>
              <w:left w:val="single" w:sz="6" w:space="0" w:color="auto"/>
              <w:bottom w:val="single" w:sz="6" w:space="0" w:color="auto"/>
              <w:right w:val="single" w:sz="6" w:space="0" w:color="auto"/>
            </w:tcBorders>
            <w:hideMark/>
          </w:tcPr>
          <w:p w14:paraId="633817D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48" w:type="pct"/>
            <w:tcBorders>
              <w:top w:val="single" w:sz="6" w:space="0" w:color="auto"/>
              <w:left w:val="single" w:sz="6" w:space="0" w:color="auto"/>
              <w:bottom w:val="single" w:sz="6" w:space="0" w:color="auto"/>
              <w:right w:val="single" w:sz="6" w:space="0" w:color="auto"/>
            </w:tcBorders>
            <w:hideMark/>
          </w:tcPr>
          <w:p w14:paraId="79F6F40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308" w:type="pct"/>
            <w:tcBorders>
              <w:top w:val="single" w:sz="6" w:space="0" w:color="auto"/>
              <w:left w:val="single" w:sz="6" w:space="0" w:color="auto"/>
              <w:bottom w:val="single" w:sz="6" w:space="0" w:color="auto"/>
              <w:right w:val="single" w:sz="6" w:space="0" w:color="auto"/>
            </w:tcBorders>
            <w:hideMark/>
          </w:tcPr>
          <w:p w14:paraId="11FBE25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69" w:type="pct"/>
            <w:tcBorders>
              <w:top w:val="single" w:sz="6" w:space="0" w:color="auto"/>
              <w:left w:val="single" w:sz="6" w:space="0" w:color="auto"/>
              <w:bottom w:val="single" w:sz="6" w:space="0" w:color="auto"/>
              <w:right w:val="single" w:sz="6" w:space="0" w:color="auto"/>
            </w:tcBorders>
            <w:hideMark/>
          </w:tcPr>
          <w:p w14:paraId="0726255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67" w:type="pct"/>
            <w:tcBorders>
              <w:top w:val="single" w:sz="6" w:space="0" w:color="auto"/>
              <w:left w:val="single" w:sz="6" w:space="0" w:color="auto"/>
              <w:bottom w:val="single" w:sz="6" w:space="0" w:color="auto"/>
              <w:right w:val="single" w:sz="6" w:space="0" w:color="auto"/>
            </w:tcBorders>
            <w:hideMark/>
          </w:tcPr>
          <w:p w14:paraId="5D73C50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65" w:type="pct"/>
            <w:tcBorders>
              <w:top w:val="single" w:sz="6" w:space="0" w:color="auto"/>
              <w:left w:val="single" w:sz="6" w:space="0" w:color="auto"/>
              <w:bottom w:val="single" w:sz="6" w:space="0" w:color="auto"/>
              <w:right w:val="single" w:sz="6" w:space="0" w:color="auto"/>
            </w:tcBorders>
            <w:hideMark/>
          </w:tcPr>
          <w:p w14:paraId="3D5BC8B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435" w:type="pct"/>
            <w:tcBorders>
              <w:top w:val="single" w:sz="6" w:space="0" w:color="auto"/>
              <w:left w:val="single" w:sz="6" w:space="0" w:color="auto"/>
              <w:bottom w:val="single" w:sz="6" w:space="0" w:color="auto"/>
              <w:right w:val="single" w:sz="6" w:space="0" w:color="auto"/>
            </w:tcBorders>
            <w:hideMark/>
          </w:tcPr>
          <w:p w14:paraId="052FB60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715" w:type="pct"/>
            <w:tcBorders>
              <w:top w:val="single" w:sz="6" w:space="0" w:color="auto"/>
              <w:left w:val="single" w:sz="6" w:space="0" w:color="auto"/>
              <w:bottom w:val="single" w:sz="6" w:space="0" w:color="auto"/>
              <w:right w:val="single" w:sz="4" w:space="0" w:color="auto"/>
            </w:tcBorders>
            <w:hideMark/>
          </w:tcPr>
          <w:p w14:paraId="1267D296"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r w:rsidRPr="00913007">
              <w:rPr>
                <w:rFonts w:ascii="Times New Roman" w:hAnsi="Times New Roman"/>
                <w:sz w:val="16"/>
                <w:szCs w:val="16"/>
              </w:rPr>
              <w:t>Указ Президента Российской Федерации от 07.05.2012  № 597 «О мероприятиях по реализации государственной социальной политики»</w:t>
            </w:r>
          </w:p>
        </w:tc>
      </w:tr>
      <w:tr w:rsidR="00913007" w:rsidRPr="00913007" w14:paraId="27E0CB86"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7B03AAEC"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6C10F87"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 xml:space="preserve">Целевой показатель.27 </w:t>
            </w:r>
            <w:r w:rsidRPr="00913007">
              <w:rPr>
                <w:rFonts w:ascii="Times New Roman" w:hAnsi="Times New Roman"/>
                <w:sz w:val="26"/>
                <w:szCs w:val="26"/>
              </w:rPr>
              <w:t xml:space="preserve">  </w:t>
            </w:r>
            <w:r w:rsidRPr="00913007">
              <w:rPr>
                <w:rFonts w:ascii="Times New Roman" w:hAnsi="Times New Roman"/>
                <w:sz w:val="16"/>
                <w:szCs w:val="16"/>
              </w:rPr>
              <w:t>Доля педагогических работников общеобразовательных организаций, получающих ежемесячное денежное вознаграждение за классное руководство в общей численности педагогических работников такой категории за счет средств федерального бюджета</w:t>
            </w:r>
          </w:p>
        </w:tc>
        <w:tc>
          <w:tcPr>
            <w:tcW w:w="312" w:type="pct"/>
            <w:tcBorders>
              <w:top w:val="single" w:sz="6" w:space="0" w:color="auto"/>
              <w:left w:val="single" w:sz="6" w:space="0" w:color="auto"/>
              <w:bottom w:val="single" w:sz="6" w:space="0" w:color="auto"/>
              <w:right w:val="single" w:sz="6" w:space="0" w:color="auto"/>
            </w:tcBorders>
            <w:hideMark/>
          </w:tcPr>
          <w:p w14:paraId="477D882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tcPr>
          <w:p w14:paraId="35DE3A4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296DBEE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7240B3D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373F89A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1B91C4E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423CCDC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hideMark/>
          </w:tcPr>
          <w:p w14:paraId="31B02E8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69" w:type="pct"/>
            <w:tcBorders>
              <w:top w:val="single" w:sz="6" w:space="0" w:color="auto"/>
              <w:left w:val="single" w:sz="6" w:space="0" w:color="auto"/>
              <w:bottom w:val="single" w:sz="6" w:space="0" w:color="auto"/>
              <w:right w:val="single" w:sz="6" w:space="0" w:color="auto"/>
            </w:tcBorders>
            <w:hideMark/>
          </w:tcPr>
          <w:p w14:paraId="4EF5D0F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67" w:type="pct"/>
            <w:tcBorders>
              <w:top w:val="single" w:sz="6" w:space="0" w:color="auto"/>
              <w:left w:val="single" w:sz="6" w:space="0" w:color="auto"/>
              <w:bottom w:val="single" w:sz="6" w:space="0" w:color="auto"/>
              <w:right w:val="single" w:sz="6" w:space="0" w:color="auto"/>
            </w:tcBorders>
            <w:hideMark/>
          </w:tcPr>
          <w:p w14:paraId="475DE74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265" w:type="pct"/>
            <w:tcBorders>
              <w:top w:val="single" w:sz="6" w:space="0" w:color="auto"/>
              <w:left w:val="single" w:sz="6" w:space="0" w:color="auto"/>
              <w:bottom w:val="single" w:sz="6" w:space="0" w:color="auto"/>
              <w:right w:val="single" w:sz="6" w:space="0" w:color="auto"/>
            </w:tcBorders>
            <w:hideMark/>
          </w:tcPr>
          <w:p w14:paraId="787F337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435" w:type="pct"/>
            <w:tcBorders>
              <w:top w:val="single" w:sz="6" w:space="0" w:color="auto"/>
              <w:left w:val="single" w:sz="6" w:space="0" w:color="auto"/>
              <w:bottom w:val="single" w:sz="6" w:space="0" w:color="auto"/>
              <w:right w:val="single" w:sz="6" w:space="0" w:color="auto"/>
            </w:tcBorders>
            <w:hideMark/>
          </w:tcPr>
          <w:p w14:paraId="42E6227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100,0</w:t>
            </w:r>
          </w:p>
        </w:tc>
        <w:tc>
          <w:tcPr>
            <w:tcW w:w="715" w:type="pct"/>
            <w:tcBorders>
              <w:top w:val="single" w:sz="6" w:space="0" w:color="auto"/>
              <w:left w:val="single" w:sz="6" w:space="0" w:color="auto"/>
              <w:bottom w:val="single" w:sz="6" w:space="0" w:color="auto"/>
              <w:right w:val="single" w:sz="4" w:space="0" w:color="auto"/>
            </w:tcBorders>
            <w:hideMark/>
          </w:tcPr>
          <w:p w14:paraId="11C4042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Постановление  Правительства Свердловской  области  от  03.09.2020  №  620–ПП  «О  выплате  ежемесячного  денежного вознаграждения  за  классное  руководство  педагогическим  работникам  государственных образовательных  организаций  Свердловской  области  и муниципальных  образовательных организаций,  расположенных  на  территории  Свердловской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r>
      <w:tr w:rsidR="00913007" w:rsidRPr="00913007" w14:paraId="1C6599B4"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75ECAEB7"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13F796EC"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pacing w:val="-2"/>
                <w:sz w:val="16"/>
                <w:szCs w:val="16"/>
              </w:rPr>
            </w:pPr>
            <w:r w:rsidRPr="00913007">
              <w:rPr>
                <w:rFonts w:ascii="Times New Roman" w:hAnsi="Times New Roman"/>
                <w:b/>
                <w:spacing w:val="-2"/>
                <w:sz w:val="16"/>
                <w:szCs w:val="16"/>
              </w:rPr>
              <w:t>Подпрограмма 3 «Развитие системы дополнительного образования, отдыха и оздоровления детей в городском округе Красноуфимск»</w:t>
            </w:r>
          </w:p>
        </w:tc>
      </w:tr>
      <w:tr w:rsidR="00913007" w:rsidRPr="00913007" w14:paraId="5D92C6E8"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0C64A30"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5218C4F7"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pacing w:val="-2"/>
                <w:sz w:val="16"/>
                <w:szCs w:val="16"/>
              </w:rPr>
            </w:pPr>
            <w:r w:rsidRPr="00913007">
              <w:rPr>
                <w:rFonts w:ascii="Times New Roman" w:hAnsi="Times New Roman"/>
                <w:b/>
                <w:spacing w:val="-2"/>
                <w:sz w:val="16"/>
                <w:szCs w:val="16"/>
              </w:rPr>
              <w:t xml:space="preserve">Цель 3 «Обеспечение доступности качественных образовательных услуг в сфере дополнительного образования </w:t>
            </w:r>
          </w:p>
          <w:p w14:paraId="1B49140C"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pacing w:val="-2"/>
                <w:sz w:val="16"/>
                <w:szCs w:val="16"/>
              </w:rPr>
            </w:pPr>
            <w:r w:rsidRPr="00913007">
              <w:rPr>
                <w:rFonts w:ascii="Times New Roman" w:hAnsi="Times New Roman"/>
                <w:b/>
                <w:spacing w:val="-2"/>
                <w:sz w:val="16"/>
                <w:szCs w:val="16"/>
              </w:rPr>
              <w:t>в городском округе Красноуфимск»</w:t>
            </w:r>
          </w:p>
        </w:tc>
      </w:tr>
      <w:tr w:rsidR="00913007" w:rsidRPr="00913007" w14:paraId="78B7A76E"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62E5951C"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C96436B" w14:textId="77777777" w:rsidR="00913007" w:rsidRPr="00913007" w:rsidRDefault="00913007" w:rsidP="00913007">
            <w:pPr>
              <w:widowControl w:val="0"/>
              <w:autoSpaceDE w:val="0"/>
              <w:autoSpaceDN w:val="0"/>
              <w:adjustRightInd w:val="0"/>
              <w:spacing w:after="0" w:line="240" w:lineRule="auto"/>
              <w:jc w:val="both"/>
              <w:rPr>
                <w:rFonts w:ascii="Times New Roman" w:hAnsi="Times New Roman"/>
                <w:sz w:val="16"/>
                <w:szCs w:val="16"/>
              </w:rPr>
            </w:pPr>
            <w:r w:rsidRPr="00913007">
              <w:rPr>
                <w:rFonts w:ascii="Times New Roman" w:hAnsi="Times New Roman"/>
                <w:sz w:val="16"/>
                <w:szCs w:val="16"/>
              </w:rPr>
              <w:t>Задача 10 «Развитие системы дополнительного образования детей»</w:t>
            </w:r>
          </w:p>
        </w:tc>
        <w:tc>
          <w:tcPr>
            <w:tcW w:w="312" w:type="pct"/>
            <w:tcBorders>
              <w:top w:val="single" w:sz="6" w:space="0" w:color="auto"/>
              <w:left w:val="single" w:sz="6" w:space="0" w:color="auto"/>
              <w:bottom w:val="single" w:sz="6" w:space="0" w:color="auto"/>
              <w:right w:val="single" w:sz="6" w:space="0" w:color="auto"/>
            </w:tcBorders>
          </w:tcPr>
          <w:p w14:paraId="4BA5171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tcPr>
          <w:p w14:paraId="1773C88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4FE1214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0AC6CE7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07EBF9D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02DB4BB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31F4C3A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160300D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0C45004B"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267" w:type="pct"/>
            <w:tcBorders>
              <w:top w:val="single" w:sz="6" w:space="0" w:color="auto"/>
              <w:left w:val="single" w:sz="6" w:space="0" w:color="auto"/>
              <w:bottom w:val="single" w:sz="6" w:space="0" w:color="auto"/>
              <w:right w:val="single" w:sz="6" w:space="0" w:color="auto"/>
            </w:tcBorders>
          </w:tcPr>
          <w:p w14:paraId="4E290733"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265" w:type="pct"/>
            <w:tcBorders>
              <w:top w:val="single" w:sz="6" w:space="0" w:color="auto"/>
              <w:left w:val="single" w:sz="6" w:space="0" w:color="auto"/>
              <w:bottom w:val="single" w:sz="6" w:space="0" w:color="auto"/>
              <w:right w:val="single" w:sz="6" w:space="0" w:color="auto"/>
            </w:tcBorders>
          </w:tcPr>
          <w:p w14:paraId="17061415"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435" w:type="pct"/>
            <w:tcBorders>
              <w:top w:val="single" w:sz="6" w:space="0" w:color="auto"/>
              <w:left w:val="single" w:sz="6" w:space="0" w:color="auto"/>
              <w:bottom w:val="single" w:sz="6" w:space="0" w:color="auto"/>
              <w:right w:val="single" w:sz="6" w:space="0" w:color="auto"/>
            </w:tcBorders>
          </w:tcPr>
          <w:p w14:paraId="5F3D3A53"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c>
          <w:tcPr>
            <w:tcW w:w="715" w:type="pct"/>
            <w:tcBorders>
              <w:top w:val="single" w:sz="6" w:space="0" w:color="auto"/>
              <w:left w:val="single" w:sz="6" w:space="0" w:color="auto"/>
              <w:bottom w:val="single" w:sz="6" w:space="0" w:color="auto"/>
              <w:right w:val="single" w:sz="4" w:space="0" w:color="auto"/>
            </w:tcBorders>
          </w:tcPr>
          <w:p w14:paraId="4AF3740B" w14:textId="77777777" w:rsidR="00913007" w:rsidRPr="00913007" w:rsidRDefault="00913007" w:rsidP="00913007">
            <w:pPr>
              <w:widowControl w:val="0"/>
              <w:autoSpaceDE w:val="0"/>
              <w:autoSpaceDN w:val="0"/>
              <w:adjustRightInd w:val="0"/>
              <w:spacing w:after="0" w:line="240" w:lineRule="auto"/>
              <w:rPr>
                <w:rFonts w:ascii="Times New Roman" w:hAnsi="Times New Roman"/>
                <w:spacing w:val="-2"/>
                <w:sz w:val="16"/>
                <w:szCs w:val="16"/>
              </w:rPr>
            </w:pPr>
          </w:p>
        </w:tc>
      </w:tr>
      <w:tr w:rsidR="00913007" w:rsidRPr="00913007" w14:paraId="7A7AB032"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89F1435"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49D708C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 xml:space="preserve">Целевой показатель 11. Доля детей в возрасте от 5 до 18 лет, обучающихся по дополнительным образовательным программам </w:t>
            </w:r>
          </w:p>
        </w:tc>
        <w:tc>
          <w:tcPr>
            <w:tcW w:w="312" w:type="pct"/>
            <w:tcBorders>
              <w:top w:val="single" w:sz="6" w:space="0" w:color="auto"/>
              <w:left w:val="single" w:sz="6" w:space="0" w:color="auto"/>
              <w:bottom w:val="single" w:sz="6" w:space="0" w:color="auto"/>
              <w:right w:val="single" w:sz="6" w:space="0" w:color="auto"/>
            </w:tcBorders>
            <w:hideMark/>
          </w:tcPr>
          <w:p w14:paraId="5979684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21A15FE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68,0</w:t>
            </w:r>
          </w:p>
        </w:tc>
        <w:tc>
          <w:tcPr>
            <w:tcW w:w="235" w:type="pct"/>
            <w:gridSpan w:val="2"/>
            <w:tcBorders>
              <w:top w:val="single" w:sz="6" w:space="0" w:color="auto"/>
              <w:left w:val="single" w:sz="6" w:space="0" w:color="auto"/>
              <w:bottom w:val="single" w:sz="6" w:space="0" w:color="auto"/>
              <w:right w:val="single" w:sz="6" w:space="0" w:color="auto"/>
            </w:tcBorders>
            <w:hideMark/>
          </w:tcPr>
          <w:p w14:paraId="46E8F60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69,0</w:t>
            </w:r>
          </w:p>
        </w:tc>
        <w:tc>
          <w:tcPr>
            <w:tcW w:w="230" w:type="pct"/>
            <w:tcBorders>
              <w:top w:val="single" w:sz="6" w:space="0" w:color="auto"/>
              <w:left w:val="single" w:sz="6" w:space="0" w:color="auto"/>
              <w:bottom w:val="single" w:sz="6" w:space="0" w:color="auto"/>
              <w:right w:val="single" w:sz="6" w:space="0" w:color="auto"/>
            </w:tcBorders>
            <w:hideMark/>
          </w:tcPr>
          <w:p w14:paraId="72339E4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70,0</w:t>
            </w:r>
          </w:p>
        </w:tc>
        <w:tc>
          <w:tcPr>
            <w:tcW w:w="243" w:type="pct"/>
            <w:tcBorders>
              <w:top w:val="single" w:sz="6" w:space="0" w:color="auto"/>
              <w:left w:val="single" w:sz="6" w:space="0" w:color="auto"/>
              <w:bottom w:val="single" w:sz="6" w:space="0" w:color="auto"/>
              <w:right w:val="single" w:sz="6" w:space="0" w:color="auto"/>
            </w:tcBorders>
            <w:hideMark/>
          </w:tcPr>
          <w:p w14:paraId="414C9A1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72,0</w:t>
            </w:r>
          </w:p>
        </w:tc>
        <w:tc>
          <w:tcPr>
            <w:tcW w:w="217" w:type="pct"/>
            <w:tcBorders>
              <w:top w:val="single" w:sz="6" w:space="0" w:color="auto"/>
              <w:left w:val="single" w:sz="6" w:space="0" w:color="auto"/>
              <w:bottom w:val="single" w:sz="6" w:space="0" w:color="auto"/>
              <w:right w:val="single" w:sz="6" w:space="0" w:color="auto"/>
            </w:tcBorders>
            <w:hideMark/>
          </w:tcPr>
          <w:p w14:paraId="32BFF4C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73,0</w:t>
            </w:r>
          </w:p>
        </w:tc>
        <w:tc>
          <w:tcPr>
            <w:tcW w:w="248" w:type="pct"/>
            <w:tcBorders>
              <w:top w:val="single" w:sz="6" w:space="0" w:color="auto"/>
              <w:left w:val="single" w:sz="6" w:space="0" w:color="auto"/>
              <w:bottom w:val="single" w:sz="6" w:space="0" w:color="auto"/>
              <w:right w:val="single" w:sz="6" w:space="0" w:color="auto"/>
            </w:tcBorders>
            <w:hideMark/>
          </w:tcPr>
          <w:p w14:paraId="091DD49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74,0</w:t>
            </w:r>
          </w:p>
        </w:tc>
        <w:tc>
          <w:tcPr>
            <w:tcW w:w="308" w:type="pct"/>
            <w:tcBorders>
              <w:top w:val="single" w:sz="6" w:space="0" w:color="auto"/>
              <w:left w:val="single" w:sz="6" w:space="0" w:color="auto"/>
              <w:bottom w:val="single" w:sz="6" w:space="0" w:color="auto"/>
              <w:right w:val="single" w:sz="6" w:space="0" w:color="auto"/>
            </w:tcBorders>
            <w:hideMark/>
          </w:tcPr>
          <w:p w14:paraId="5870EF4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75,0</w:t>
            </w:r>
          </w:p>
        </w:tc>
        <w:tc>
          <w:tcPr>
            <w:tcW w:w="269" w:type="pct"/>
            <w:tcBorders>
              <w:top w:val="single" w:sz="6" w:space="0" w:color="auto"/>
              <w:left w:val="single" w:sz="6" w:space="0" w:color="auto"/>
              <w:bottom w:val="single" w:sz="6" w:space="0" w:color="auto"/>
              <w:right w:val="single" w:sz="6" w:space="0" w:color="auto"/>
            </w:tcBorders>
            <w:hideMark/>
          </w:tcPr>
          <w:p w14:paraId="7F987BD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75,0</w:t>
            </w:r>
          </w:p>
        </w:tc>
        <w:tc>
          <w:tcPr>
            <w:tcW w:w="267" w:type="pct"/>
            <w:tcBorders>
              <w:top w:val="single" w:sz="6" w:space="0" w:color="auto"/>
              <w:left w:val="single" w:sz="6" w:space="0" w:color="auto"/>
              <w:bottom w:val="single" w:sz="6" w:space="0" w:color="auto"/>
              <w:right w:val="single" w:sz="6" w:space="0" w:color="auto"/>
            </w:tcBorders>
            <w:hideMark/>
          </w:tcPr>
          <w:p w14:paraId="17D4BDE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73,11</w:t>
            </w:r>
          </w:p>
        </w:tc>
        <w:tc>
          <w:tcPr>
            <w:tcW w:w="265" w:type="pct"/>
            <w:tcBorders>
              <w:top w:val="single" w:sz="6" w:space="0" w:color="auto"/>
              <w:left w:val="single" w:sz="6" w:space="0" w:color="auto"/>
              <w:bottom w:val="single" w:sz="6" w:space="0" w:color="auto"/>
              <w:right w:val="single" w:sz="6" w:space="0" w:color="auto"/>
            </w:tcBorders>
            <w:hideMark/>
          </w:tcPr>
          <w:p w14:paraId="5786210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75,0</w:t>
            </w:r>
          </w:p>
        </w:tc>
        <w:tc>
          <w:tcPr>
            <w:tcW w:w="435" w:type="pct"/>
            <w:tcBorders>
              <w:top w:val="single" w:sz="6" w:space="0" w:color="auto"/>
              <w:left w:val="single" w:sz="6" w:space="0" w:color="auto"/>
              <w:bottom w:val="single" w:sz="6" w:space="0" w:color="auto"/>
              <w:right w:val="single" w:sz="6" w:space="0" w:color="auto"/>
            </w:tcBorders>
            <w:hideMark/>
          </w:tcPr>
          <w:p w14:paraId="4FAF03A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75,0</w:t>
            </w:r>
          </w:p>
        </w:tc>
        <w:tc>
          <w:tcPr>
            <w:tcW w:w="715" w:type="pct"/>
            <w:tcBorders>
              <w:top w:val="single" w:sz="6" w:space="0" w:color="auto"/>
              <w:left w:val="single" w:sz="6" w:space="0" w:color="auto"/>
              <w:bottom w:val="single" w:sz="6" w:space="0" w:color="auto"/>
              <w:right w:val="single" w:sz="4" w:space="0" w:color="auto"/>
            </w:tcBorders>
            <w:hideMark/>
          </w:tcPr>
          <w:p w14:paraId="082B26C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Указ Президента Российской Федерации от 07.05.2012 № 599 «О мерах по реализации государственной политики в области образования и науки»</w:t>
            </w:r>
          </w:p>
        </w:tc>
      </w:tr>
      <w:tr w:rsidR="00913007" w:rsidRPr="00913007" w14:paraId="20C566A9"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FC6788E"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0C0BCC4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Целевой показатель 11. 1.</w:t>
            </w:r>
          </w:p>
          <w:p w14:paraId="3BA9BBA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Доля детей в возрасте от 5 до 18 лет, использующих сертификаты дополнительного образования с номиналом</w:t>
            </w:r>
          </w:p>
        </w:tc>
        <w:tc>
          <w:tcPr>
            <w:tcW w:w="312" w:type="pct"/>
            <w:tcBorders>
              <w:top w:val="single" w:sz="6" w:space="0" w:color="auto"/>
              <w:left w:val="single" w:sz="6" w:space="0" w:color="auto"/>
              <w:bottom w:val="single" w:sz="6" w:space="0" w:color="auto"/>
              <w:right w:val="single" w:sz="6" w:space="0" w:color="auto"/>
            </w:tcBorders>
            <w:hideMark/>
          </w:tcPr>
          <w:p w14:paraId="7991D8E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6B3AF5D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235" w:type="pct"/>
            <w:gridSpan w:val="2"/>
            <w:tcBorders>
              <w:top w:val="single" w:sz="6" w:space="0" w:color="auto"/>
              <w:left w:val="single" w:sz="6" w:space="0" w:color="auto"/>
              <w:bottom w:val="single" w:sz="6" w:space="0" w:color="auto"/>
              <w:right w:val="single" w:sz="6" w:space="0" w:color="auto"/>
            </w:tcBorders>
            <w:hideMark/>
          </w:tcPr>
          <w:p w14:paraId="4FF58CA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230" w:type="pct"/>
            <w:tcBorders>
              <w:top w:val="single" w:sz="6" w:space="0" w:color="auto"/>
              <w:left w:val="single" w:sz="6" w:space="0" w:color="auto"/>
              <w:bottom w:val="single" w:sz="6" w:space="0" w:color="auto"/>
              <w:right w:val="single" w:sz="6" w:space="0" w:color="auto"/>
            </w:tcBorders>
            <w:hideMark/>
          </w:tcPr>
          <w:p w14:paraId="1A22876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243" w:type="pct"/>
            <w:tcBorders>
              <w:top w:val="single" w:sz="6" w:space="0" w:color="auto"/>
              <w:left w:val="single" w:sz="6" w:space="0" w:color="auto"/>
              <w:bottom w:val="single" w:sz="6" w:space="0" w:color="auto"/>
              <w:right w:val="single" w:sz="6" w:space="0" w:color="auto"/>
            </w:tcBorders>
            <w:hideMark/>
          </w:tcPr>
          <w:p w14:paraId="39B1BAA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217" w:type="pct"/>
            <w:tcBorders>
              <w:top w:val="single" w:sz="6" w:space="0" w:color="auto"/>
              <w:left w:val="single" w:sz="6" w:space="0" w:color="auto"/>
              <w:bottom w:val="single" w:sz="6" w:space="0" w:color="auto"/>
              <w:right w:val="single" w:sz="6" w:space="0" w:color="auto"/>
            </w:tcBorders>
            <w:hideMark/>
          </w:tcPr>
          <w:p w14:paraId="7253A8D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248" w:type="pct"/>
            <w:tcBorders>
              <w:top w:val="single" w:sz="6" w:space="0" w:color="auto"/>
              <w:left w:val="single" w:sz="6" w:space="0" w:color="auto"/>
              <w:bottom w:val="single" w:sz="6" w:space="0" w:color="auto"/>
              <w:right w:val="single" w:sz="6" w:space="0" w:color="auto"/>
            </w:tcBorders>
            <w:hideMark/>
          </w:tcPr>
          <w:p w14:paraId="0E81DF3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 xml:space="preserve">Не менее 7 </w:t>
            </w:r>
          </w:p>
        </w:tc>
        <w:tc>
          <w:tcPr>
            <w:tcW w:w="308" w:type="pct"/>
            <w:tcBorders>
              <w:top w:val="single" w:sz="6" w:space="0" w:color="auto"/>
              <w:left w:val="single" w:sz="6" w:space="0" w:color="auto"/>
              <w:bottom w:val="single" w:sz="6" w:space="0" w:color="auto"/>
              <w:right w:val="single" w:sz="6" w:space="0" w:color="auto"/>
            </w:tcBorders>
            <w:hideMark/>
          </w:tcPr>
          <w:p w14:paraId="275DB61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highlight w:val="yellow"/>
              </w:rPr>
            </w:pPr>
            <w:r w:rsidRPr="00913007">
              <w:rPr>
                <w:rFonts w:ascii="Times New Roman" w:hAnsi="Times New Roman"/>
                <w:sz w:val="16"/>
                <w:szCs w:val="16"/>
              </w:rPr>
              <w:t>Не менее 8</w:t>
            </w:r>
          </w:p>
        </w:tc>
        <w:tc>
          <w:tcPr>
            <w:tcW w:w="269" w:type="pct"/>
            <w:tcBorders>
              <w:top w:val="single" w:sz="6" w:space="0" w:color="auto"/>
              <w:left w:val="single" w:sz="6" w:space="0" w:color="auto"/>
              <w:bottom w:val="single" w:sz="6" w:space="0" w:color="auto"/>
              <w:right w:val="single" w:sz="6" w:space="0" w:color="auto"/>
            </w:tcBorders>
            <w:hideMark/>
          </w:tcPr>
          <w:p w14:paraId="511EAFF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highlight w:val="yellow"/>
              </w:rPr>
            </w:pPr>
            <w:r w:rsidRPr="00913007">
              <w:rPr>
                <w:rFonts w:ascii="Times New Roman" w:hAnsi="Times New Roman"/>
                <w:sz w:val="16"/>
                <w:szCs w:val="16"/>
              </w:rPr>
              <w:t>Не менее 8</w:t>
            </w:r>
          </w:p>
        </w:tc>
        <w:tc>
          <w:tcPr>
            <w:tcW w:w="267" w:type="pct"/>
            <w:tcBorders>
              <w:top w:val="single" w:sz="6" w:space="0" w:color="auto"/>
              <w:left w:val="single" w:sz="6" w:space="0" w:color="auto"/>
              <w:bottom w:val="single" w:sz="6" w:space="0" w:color="auto"/>
              <w:right w:val="single" w:sz="6" w:space="0" w:color="auto"/>
            </w:tcBorders>
            <w:hideMark/>
          </w:tcPr>
          <w:p w14:paraId="2152B33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14,1</w:t>
            </w:r>
          </w:p>
        </w:tc>
        <w:tc>
          <w:tcPr>
            <w:tcW w:w="265" w:type="pct"/>
            <w:tcBorders>
              <w:top w:val="single" w:sz="6" w:space="0" w:color="auto"/>
              <w:left w:val="single" w:sz="6" w:space="0" w:color="auto"/>
              <w:bottom w:val="single" w:sz="6" w:space="0" w:color="auto"/>
              <w:right w:val="single" w:sz="6" w:space="0" w:color="auto"/>
            </w:tcBorders>
            <w:hideMark/>
          </w:tcPr>
          <w:p w14:paraId="7CB1F5D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11</w:t>
            </w:r>
          </w:p>
        </w:tc>
        <w:tc>
          <w:tcPr>
            <w:tcW w:w="435" w:type="pct"/>
            <w:tcBorders>
              <w:top w:val="single" w:sz="6" w:space="0" w:color="auto"/>
              <w:left w:val="single" w:sz="6" w:space="0" w:color="auto"/>
              <w:bottom w:val="single" w:sz="6" w:space="0" w:color="auto"/>
              <w:right w:val="single" w:sz="6" w:space="0" w:color="auto"/>
            </w:tcBorders>
            <w:hideMark/>
          </w:tcPr>
          <w:p w14:paraId="5230D6B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Не менее 12</w:t>
            </w:r>
          </w:p>
        </w:tc>
        <w:tc>
          <w:tcPr>
            <w:tcW w:w="715" w:type="pct"/>
            <w:tcBorders>
              <w:top w:val="single" w:sz="6" w:space="0" w:color="auto"/>
              <w:left w:val="single" w:sz="6" w:space="0" w:color="auto"/>
              <w:bottom w:val="single" w:sz="6" w:space="0" w:color="auto"/>
              <w:right w:val="single" w:sz="4" w:space="0" w:color="auto"/>
            </w:tcBorders>
            <w:hideMark/>
          </w:tcPr>
          <w:p w14:paraId="36A987A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Постановление Правительства Свердловской области «О системе персонифицированного финансирования дополнительного образования детей на территории Свердловской области» от 06.08.2019 № 503-ПП</w:t>
            </w:r>
          </w:p>
        </w:tc>
      </w:tr>
      <w:tr w:rsidR="00913007" w:rsidRPr="00913007" w14:paraId="036F8ECC"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50003131"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26C0FC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 xml:space="preserve">Целевой показатель 12. Соотношение среднемесячной заработной платы педагогических работников организаций </w:t>
            </w:r>
            <w:r w:rsidRPr="00913007">
              <w:rPr>
                <w:rFonts w:ascii="Times New Roman" w:hAnsi="Times New Roman"/>
                <w:sz w:val="16"/>
                <w:szCs w:val="16"/>
              </w:rPr>
              <w:lastRenderedPageBreak/>
              <w:t>дополнительного образования детей к среднемесячной заработной плате в Свердловской области</w:t>
            </w:r>
          </w:p>
        </w:tc>
        <w:tc>
          <w:tcPr>
            <w:tcW w:w="312" w:type="pct"/>
            <w:tcBorders>
              <w:top w:val="single" w:sz="6" w:space="0" w:color="auto"/>
              <w:left w:val="single" w:sz="6" w:space="0" w:color="auto"/>
              <w:bottom w:val="single" w:sz="6" w:space="0" w:color="auto"/>
              <w:right w:val="single" w:sz="6" w:space="0" w:color="auto"/>
            </w:tcBorders>
            <w:hideMark/>
          </w:tcPr>
          <w:p w14:paraId="76A6EDA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lastRenderedPageBreak/>
              <w:t>процент</w:t>
            </w:r>
          </w:p>
        </w:tc>
        <w:tc>
          <w:tcPr>
            <w:tcW w:w="247" w:type="pct"/>
            <w:tcBorders>
              <w:top w:val="single" w:sz="6" w:space="0" w:color="auto"/>
              <w:left w:val="single" w:sz="6" w:space="0" w:color="auto"/>
              <w:bottom w:val="single" w:sz="6" w:space="0" w:color="auto"/>
              <w:right w:val="single" w:sz="6" w:space="0" w:color="auto"/>
            </w:tcBorders>
            <w:hideMark/>
          </w:tcPr>
          <w:p w14:paraId="7CF7489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80,0</w:t>
            </w:r>
          </w:p>
        </w:tc>
        <w:tc>
          <w:tcPr>
            <w:tcW w:w="235" w:type="pct"/>
            <w:gridSpan w:val="2"/>
            <w:tcBorders>
              <w:top w:val="single" w:sz="6" w:space="0" w:color="auto"/>
              <w:left w:val="single" w:sz="6" w:space="0" w:color="auto"/>
              <w:bottom w:val="single" w:sz="6" w:space="0" w:color="auto"/>
              <w:right w:val="single" w:sz="6" w:space="0" w:color="auto"/>
            </w:tcBorders>
            <w:hideMark/>
          </w:tcPr>
          <w:p w14:paraId="35A9136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85,0</w:t>
            </w:r>
          </w:p>
        </w:tc>
        <w:tc>
          <w:tcPr>
            <w:tcW w:w="230" w:type="pct"/>
            <w:tcBorders>
              <w:top w:val="single" w:sz="6" w:space="0" w:color="auto"/>
              <w:left w:val="single" w:sz="6" w:space="0" w:color="auto"/>
              <w:bottom w:val="single" w:sz="6" w:space="0" w:color="auto"/>
              <w:right w:val="single" w:sz="6" w:space="0" w:color="auto"/>
            </w:tcBorders>
            <w:hideMark/>
          </w:tcPr>
          <w:p w14:paraId="325995E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90,0</w:t>
            </w:r>
          </w:p>
        </w:tc>
        <w:tc>
          <w:tcPr>
            <w:tcW w:w="243" w:type="pct"/>
            <w:tcBorders>
              <w:top w:val="single" w:sz="6" w:space="0" w:color="auto"/>
              <w:left w:val="single" w:sz="6" w:space="0" w:color="auto"/>
              <w:bottom w:val="single" w:sz="6" w:space="0" w:color="auto"/>
              <w:right w:val="single" w:sz="6" w:space="0" w:color="auto"/>
            </w:tcBorders>
            <w:hideMark/>
          </w:tcPr>
          <w:p w14:paraId="31D8B01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95,0</w:t>
            </w:r>
          </w:p>
        </w:tc>
        <w:tc>
          <w:tcPr>
            <w:tcW w:w="217" w:type="pct"/>
            <w:tcBorders>
              <w:top w:val="single" w:sz="6" w:space="0" w:color="auto"/>
              <w:left w:val="single" w:sz="6" w:space="0" w:color="auto"/>
              <w:bottom w:val="single" w:sz="6" w:space="0" w:color="auto"/>
              <w:right w:val="single" w:sz="6" w:space="0" w:color="auto"/>
            </w:tcBorders>
            <w:hideMark/>
          </w:tcPr>
          <w:p w14:paraId="60E713E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1BF45B3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085B367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2E44B6D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1D27208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0117033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6AE3A66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3A73B18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Постановление Главы городского округа Красноуфимск  от 29.05.2013              № 613 «Об утверждении Плана мероприятий («дорожной карты»), направленных на повышение эффективности образования в городском округе Красноуфимск на 2013 – 2018 годы»</w:t>
            </w:r>
          </w:p>
        </w:tc>
      </w:tr>
      <w:tr w:rsidR="00913007" w:rsidRPr="00913007" w14:paraId="263DE353"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69C5E566"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67FE6A38"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Цель 4 «Создание условий для сохранения здоровья и развития детей в городском округе Красноуфимск»</w:t>
            </w:r>
          </w:p>
        </w:tc>
      </w:tr>
      <w:tr w:rsidR="00913007" w:rsidRPr="00913007" w14:paraId="517D1F95"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F46C018"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4844237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Задача 11 «Совершенствование форм организации отдыха и оздоровления детей»</w:t>
            </w:r>
          </w:p>
        </w:tc>
        <w:tc>
          <w:tcPr>
            <w:tcW w:w="312" w:type="pct"/>
            <w:tcBorders>
              <w:top w:val="single" w:sz="6" w:space="0" w:color="auto"/>
              <w:left w:val="single" w:sz="6" w:space="0" w:color="auto"/>
              <w:bottom w:val="single" w:sz="6" w:space="0" w:color="auto"/>
              <w:right w:val="single" w:sz="6" w:space="0" w:color="auto"/>
            </w:tcBorders>
          </w:tcPr>
          <w:p w14:paraId="7912A39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7" w:type="pct"/>
            <w:tcBorders>
              <w:top w:val="single" w:sz="6" w:space="0" w:color="auto"/>
              <w:left w:val="single" w:sz="6" w:space="0" w:color="auto"/>
              <w:bottom w:val="single" w:sz="6" w:space="0" w:color="auto"/>
              <w:right w:val="single" w:sz="6" w:space="0" w:color="auto"/>
            </w:tcBorders>
          </w:tcPr>
          <w:p w14:paraId="5B1BAE2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4FF3F7A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5D70054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2D873F3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3890492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1253AE9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2F5DCAF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3C4160F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3330E24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7564B63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33B0788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140CFE1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322D1893"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83185CC"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2EE6C7D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Целевой показатель 13. Доля детей и подростков городского округа Красноуфимск, получивших услуги по организации отдыха и оздоровления в санаторно- курортных учреждениях, загородных детских оздоровительных лагерях Свердловской области, от общей численности детей школьного возраста городского округа Красноуфимск</w:t>
            </w:r>
          </w:p>
        </w:tc>
        <w:tc>
          <w:tcPr>
            <w:tcW w:w="312" w:type="pct"/>
            <w:tcBorders>
              <w:top w:val="single" w:sz="6" w:space="0" w:color="auto"/>
              <w:left w:val="single" w:sz="6" w:space="0" w:color="auto"/>
              <w:bottom w:val="single" w:sz="6" w:space="0" w:color="auto"/>
              <w:right w:val="single" w:sz="6" w:space="0" w:color="auto"/>
            </w:tcBorders>
            <w:hideMark/>
          </w:tcPr>
          <w:p w14:paraId="668C553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30AD48D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13,0</w:t>
            </w:r>
          </w:p>
        </w:tc>
        <w:tc>
          <w:tcPr>
            <w:tcW w:w="235" w:type="pct"/>
            <w:gridSpan w:val="2"/>
            <w:tcBorders>
              <w:top w:val="single" w:sz="6" w:space="0" w:color="auto"/>
              <w:left w:val="single" w:sz="6" w:space="0" w:color="auto"/>
              <w:bottom w:val="single" w:sz="6" w:space="0" w:color="auto"/>
              <w:right w:val="single" w:sz="6" w:space="0" w:color="auto"/>
            </w:tcBorders>
            <w:hideMark/>
          </w:tcPr>
          <w:p w14:paraId="02CF31C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13,5</w:t>
            </w:r>
          </w:p>
        </w:tc>
        <w:tc>
          <w:tcPr>
            <w:tcW w:w="230" w:type="pct"/>
            <w:tcBorders>
              <w:top w:val="single" w:sz="6" w:space="0" w:color="auto"/>
              <w:left w:val="single" w:sz="6" w:space="0" w:color="auto"/>
              <w:bottom w:val="single" w:sz="6" w:space="0" w:color="auto"/>
              <w:right w:val="single" w:sz="6" w:space="0" w:color="auto"/>
            </w:tcBorders>
            <w:hideMark/>
          </w:tcPr>
          <w:p w14:paraId="61B4529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14,0</w:t>
            </w:r>
          </w:p>
        </w:tc>
        <w:tc>
          <w:tcPr>
            <w:tcW w:w="243" w:type="pct"/>
            <w:tcBorders>
              <w:top w:val="single" w:sz="6" w:space="0" w:color="auto"/>
              <w:left w:val="single" w:sz="6" w:space="0" w:color="auto"/>
              <w:bottom w:val="single" w:sz="6" w:space="0" w:color="auto"/>
              <w:right w:val="single" w:sz="6" w:space="0" w:color="auto"/>
            </w:tcBorders>
            <w:hideMark/>
          </w:tcPr>
          <w:p w14:paraId="5DD13B6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14,5</w:t>
            </w:r>
          </w:p>
        </w:tc>
        <w:tc>
          <w:tcPr>
            <w:tcW w:w="217" w:type="pct"/>
            <w:tcBorders>
              <w:top w:val="single" w:sz="6" w:space="0" w:color="auto"/>
              <w:left w:val="single" w:sz="6" w:space="0" w:color="auto"/>
              <w:bottom w:val="single" w:sz="6" w:space="0" w:color="auto"/>
              <w:right w:val="single" w:sz="6" w:space="0" w:color="auto"/>
            </w:tcBorders>
            <w:hideMark/>
          </w:tcPr>
          <w:p w14:paraId="3EE0D96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15,0</w:t>
            </w:r>
          </w:p>
        </w:tc>
        <w:tc>
          <w:tcPr>
            <w:tcW w:w="248" w:type="pct"/>
            <w:tcBorders>
              <w:top w:val="single" w:sz="6" w:space="0" w:color="auto"/>
              <w:left w:val="single" w:sz="6" w:space="0" w:color="auto"/>
              <w:bottom w:val="single" w:sz="6" w:space="0" w:color="auto"/>
              <w:right w:val="single" w:sz="6" w:space="0" w:color="auto"/>
            </w:tcBorders>
            <w:hideMark/>
          </w:tcPr>
          <w:p w14:paraId="5300147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15,5</w:t>
            </w:r>
          </w:p>
        </w:tc>
        <w:tc>
          <w:tcPr>
            <w:tcW w:w="308" w:type="pct"/>
            <w:tcBorders>
              <w:top w:val="single" w:sz="6" w:space="0" w:color="auto"/>
              <w:left w:val="single" w:sz="6" w:space="0" w:color="auto"/>
              <w:bottom w:val="single" w:sz="6" w:space="0" w:color="auto"/>
              <w:right w:val="single" w:sz="6" w:space="0" w:color="auto"/>
            </w:tcBorders>
            <w:hideMark/>
          </w:tcPr>
          <w:p w14:paraId="451EC65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16,0</w:t>
            </w:r>
          </w:p>
        </w:tc>
        <w:tc>
          <w:tcPr>
            <w:tcW w:w="269" w:type="pct"/>
            <w:tcBorders>
              <w:top w:val="single" w:sz="6" w:space="0" w:color="auto"/>
              <w:left w:val="single" w:sz="6" w:space="0" w:color="auto"/>
              <w:bottom w:val="single" w:sz="6" w:space="0" w:color="auto"/>
              <w:right w:val="single" w:sz="6" w:space="0" w:color="auto"/>
            </w:tcBorders>
            <w:hideMark/>
          </w:tcPr>
          <w:p w14:paraId="48ACDE8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16,0</w:t>
            </w:r>
          </w:p>
        </w:tc>
        <w:tc>
          <w:tcPr>
            <w:tcW w:w="267" w:type="pct"/>
            <w:tcBorders>
              <w:top w:val="single" w:sz="6" w:space="0" w:color="auto"/>
              <w:left w:val="single" w:sz="6" w:space="0" w:color="auto"/>
              <w:bottom w:val="single" w:sz="6" w:space="0" w:color="auto"/>
              <w:right w:val="single" w:sz="6" w:space="0" w:color="auto"/>
            </w:tcBorders>
            <w:hideMark/>
          </w:tcPr>
          <w:p w14:paraId="2AE123A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16,5</w:t>
            </w:r>
          </w:p>
        </w:tc>
        <w:tc>
          <w:tcPr>
            <w:tcW w:w="265" w:type="pct"/>
            <w:tcBorders>
              <w:top w:val="single" w:sz="6" w:space="0" w:color="auto"/>
              <w:left w:val="single" w:sz="6" w:space="0" w:color="auto"/>
              <w:bottom w:val="single" w:sz="6" w:space="0" w:color="auto"/>
              <w:right w:val="single" w:sz="6" w:space="0" w:color="auto"/>
            </w:tcBorders>
            <w:hideMark/>
          </w:tcPr>
          <w:p w14:paraId="1A2286C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16,0</w:t>
            </w:r>
          </w:p>
        </w:tc>
        <w:tc>
          <w:tcPr>
            <w:tcW w:w="435" w:type="pct"/>
            <w:tcBorders>
              <w:top w:val="single" w:sz="6" w:space="0" w:color="auto"/>
              <w:left w:val="single" w:sz="6" w:space="0" w:color="auto"/>
              <w:bottom w:val="single" w:sz="6" w:space="0" w:color="auto"/>
              <w:right w:val="single" w:sz="6" w:space="0" w:color="auto"/>
            </w:tcBorders>
            <w:hideMark/>
          </w:tcPr>
          <w:p w14:paraId="39986AF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16,0</w:t>
            </w:r>
          </w:p>
        </w:tc>
        <w:tc>
          <w:tcPr>
            <w:tcW w:w="715" w:type="pct"/>
            <w:tcBorders>
              <w:top w:val="single" w:sz="6" w:space="0" w:color="auto"/>
              <w:left w:val="single" w:sz="6" w:space="0" w:color="auto"/>
              <w:bottom w:val="single" w:sz="6" w:space="0" w:color="auto"/>
              <w:right w:val="single" w:sz="4" w:space="0" w:color="auto"/>
            </w:tcBorders>
            <w:hideMark/>
          </w:tcPr>
          <w:p w14:paraId="274C38D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Постановление Правительства Свердловской области от 21.12.2012              № 1484-ПП «О Концепции развития отдыха и оздоровления детей в Свердловской области до 2020 года»</w:t>
            </w:r>
          </w:p>
        </w:tc>
      </w:tr>
      <w:tr w:rsidR="00913007" w:rsidRPr="00913007" w14:paraId="788F211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714870A"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398D309F"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Подпрограмма 4 «Патриотическое воспитание несовершеннолетних  в городском округе Красноуфимск»</w:t>
            </w:r>
          </w:p>
        </w:tc>
      </w:tr>
      <w:tr w:rsidR="00913007" w:rsidRPr="00913007" w14:paraId="390CB902"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5F6888A"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7DE0EDB8"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Цель 5 «Развитие системы патриотического воспитания несовершеннолетних в городском округе Красноуфимск, формирование у детей и подростков патриотического сознания, верности Отечеству, готовности к выполнению конституционных обязанностей»</w:t>
            </w:r>
          </w:p>
        </w:tc>
      </w:tr>
      <w:tr w:rsidR="00913007" w:rsidRPr="00913007" w14:paraId="10CFD244"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82263A9"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A560D62"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Задача 12 «Модернизация содержания и форм патриотического воспитания как условие вовлечения широких масс детей и подростков в городском округе Красноуфимск в мероприятия историко-</w:t>
            </w:r>
            <w:r w:rsidRPr="00913007">
              <w:rPr>
                <w:rFonts w:ascii="Times New Roman" w:hAnsi="Times New Roman"/>
                <w:sz w:val="16"/>
                <w:szCs w:val="16"/>
              </w:rPr>
              <w:lastRenderedPageBreak/>
              <w:t>патриотической, героико-патриотической, военно-патриотической направленности»</w:t>
            </w:r>
          </w:p>
        </w:tc>
        <w:tc>
          <w:tcPr>
            <w:tcW w:w="312" w:type="pct"/>
            <w:tcBorders>
              <w:top w:val="single" w:sz="6" w:space="0" w:color="auto"/>
              <w:left w:val="single" w:sz="6" w:space="0" w:color="auto"/>
              <w:bottom w:val="single" w:sz="6" w:space="0" w:color="auto"/>
              <w:right w:val="single" w:sz="6" w:space="0" w:color="auto"/>
            </w:tcBorders>
          </w:tcPr>
          <w:p w14:paraId="724C2AE9" w14:textId="77777777" w:rsidR="00913007" w:rsidRPr="00913007" w:rsidRDefault="00913007" w:rsidP="00913007">
            <w:pPr>
              <w:spacing w:after="160" w:line="240" w:lineRule="exact"/>
              <w:jc w:val="both"/>
              <w:rPr>
                <w:rFonts w:ascii="Times New Roman" w:hAnsi="Times New Roman"/>
                <w:sz w:val="16"/>
                <w:szCs w:val="16"/>
                <w:lang w:eastAsia="en-US"/>
              </w:rPr>
            </w:pPr>
          </w:p>
        </w:tc>
        <w:tc>
          <w:tcPr>
            <w:tcW w:w="247" w:type="pct"/>
            <w:tcBorders>
              <w:top w:val="single" w:sz="6" w:space="0" w:color="auto"/>
              <w:left w:val="single" w:sz="6" w:space="0" w:color="auto"/>
              <w:bottom w:val="single" w:sz="6" w:space="0" w:color="auto"/>
              <w:right w:val="single" w:sz="6" w:space="0" w:color="auto"/>
            </w:tcBorders>
          </w:tcPr>
          <w:p w14:paraId="6F172354"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65B342ED"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291B7037" w14:textId="77777777" w:rsidR="00913007" w:rsidRPr="00913007" w:rsidRDefault="00913007" w:rsidP="00913007">
            <w:pPr>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1CACB9F6" w14:textId="77777777" w:rsidR="00913007" w:rsidRPr="00913007" w:rsidRDefault="00913007" w:rsidP="00913007">
            <w:pPr>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2966CCE3" w14:textId="77777777" w:rsidR="00913007" w:rsidRPr="00913007" w:rsidRDefault="00913007" w:rsidP="00913007">
            <w:pPr>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67CEF4FB" w14:textId="77777777" w:rsidR="00913007" w:rsidRPr="00913007" w:rsidRDefault="00913007" w:rsidP="00913007">
            <w:pPr>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09993D32" w14:textId="77777777" w:rsidR="00913007" w:rsidRPr="00913007" w:rsidRDefault="00913007" w:rsidP="00913007">
            <w:pPr>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56CD4BE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1CE4D0B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11284F2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527268D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0A2D8EE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51224286"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FC243D6"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2AB12702"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14. Доля муниципальных образовательных организаций, реализующих инновационные программы патриотической направленности и участвующих в конкурсах на получение грантов</w:t>
            </w:r>
          </w:p>
        </w:tc>
        <w:tc>
          <w:tcPr>
            <w:tcW w:w="312" w:type="pct"/>
            <w:tcBorders>
              <w:top w:val="single" w:sz="6" w:space="0" w:color="auto"/>
              <w:left w:val="single" w:sz="6" w:space="0" w:color="auto"/>
              <w:bottom w:val="single" w:sz="6" w:space="0" w:color="auto"/>
              <w:right w:val="single" w:sz="6" w:space="0" w:color="auto"/>
            </w:tcBorders>
            <w:hideMark/>
          </w:tcPr>
          <w:p w14:paraId="69324F64"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4A1C9D19"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16,0</w:t>
            </w:r>
          </w:p>
        </w:tc>
        <w:tc>
          <w:tcPr>
            <w:tcW w:w="235" w:type="pct"/>
            <w:gridSpan w:val="2"/>
            <w:tcBorders>
              <w:top w:val="single" w:sz="6" w:space="0" w:color="auto"/>
              <w:left w:val="single" w:sz="6" w:space="0" w:color="auto"/>
              <w:bottom w:val="single" w:sz="6" w:space="0" w:color="auto"/>
              <w:right w:val="single" w:sz="6" w:space="0" w:color="auto"/>
            </w:tcBorders>
            <w:hideMark/>
          </w:tcPr>
          <w:p w14:paraId="46C3A5E4"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20,0</w:t>
            </w:r>
          </w:p>
        </w:tc>
        <w:tc>
          <w:tcPr>
            <w:tcW w:w="230" w:type="pct"/>
            <w:tcBorders>
              <w:top w:val="single" w:sz="6" w:space="0" w:color="auto"/>
              <w:left w:val="single" w:sz="6" w:space="0" w:color="auto"/>
              <w:bottom w:val="single" w:sz="6" w:space="0" w:color="auto"/>
              <w:right w:val="single" w:sz="6" w:space="0" w:color="auto"/>
            </w:tcBorders>
            <w:hideMark/>
          </w:tcPr>
          <w:p w14:paraId="5AC0058D"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20,0</w:t>
            </w:r>
          </w:p>
        </w:tc>
        <w:tc>
          <w:tcPr>
            <w:tcW w:w="243" w:type="pct"/>
            <w:tcBorders>
              <w:top w:val="single" w:sz="6" w:space="0" w:color="auto"/>
              <w:left w:val="single" w:sz="6" w:space="0" w:color="auto"/>
              <w:bottom w:val="single" w:sz="6" w:space="0" w:color="auto"/>
              <w:right w:val="single" w:sz="6" w:space="0" w:color="auto"/>
            </w:tcBorders>
            <w:hideMark/>
          </w:tcPr>
          <w:p w14:paraId="13A1D761"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20,0</w:t>
            </w:r>
          </w:p>
        </w:tc>
        <w:tc>
          <w:tcPr>
            <w:tcW w:w="217" w:type="pct"/>
            <w:tcBorders>
              <w:top w:val="single" w:sz="6" w:space="0" w:color="auto"/>
              <w:left w:val="single" w:sz="6" w:space="0" w:color="auto"/>
              <w:bottom w:val="single" w:sz="6" w:space="0" w:color="auto"/>
              <w:right w:val="single" w:sz="6" w:space="0" w:color="auto"/>
            </w:tcBorders>
            <w:hideMark/>
          </w:tcPr>
          <w:p w14:paraId="42D05FF5"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20,0</w:t>
            </w:r>
          </w:p>
        </w:tc>
        <w:tc>
          <w:tcPr>
            <w:tcW w:w="248" w:type="pct"/>
            <w:tcBorders>
              <w:top w:val="single" w:sz="6" w:space="0" w:color="auto"/>
              <w:left w:val="single" w:sz="6" w:space="0" w:color="auto"/>
              <w:bottom w:val="single" w:sz="6" w:space="0" w:color="auto"/>
              <w:right w:val="single" w:sz="6" w:space="0" w:color="auto"/>
            </w:tcBorders>
            <w:hideMark/>
          </w:tcPr>
          <w:p w14:paraId="4EFE0AED"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20,0</w:t>
            </w:r>
          </w:p>
        </w:tc>
        <w:tc>
          <w:tcPr>
            <w:tcW w:w="308" w:type="pct"/>
            <w:tcBorders>
              <w:top w:val="single" w:sz="6" w:space="0" w:color="auto"/>
              <w:left w:val="single" w:sz="6" w:space="0" w:color="auto"/>
              <w:bottom w:val="single" w:sz="6" w:space="0" w:color="auto"/>
              <w:right w:val="single" w:sz="6" w:space="0" w:color="auto"/>
            </w:tcBorders>
            <w:hideMark/>
          </w:tcPr>
          <w:p w14:paraId="02F60689"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20,0</w:t>
            </w:r>
          </w:p>
        </w:tc>
        <w:tc>
          <w:tcPr>
            <w:tcW w:w="269" w:type="pct"/>
            <w:tcBorders>
              <w:top w:val="single" w:sz="6" w:space="0" w:color="auto"/>
              <w:left w:val="single" w:sz="6" w:space="0" w:color="auto"/>
              <w:bottom w:val="single" w:sz="6" w:space="0" w:color="auto"/>
              <w:right w:val="single" w:sz="6" w:space="0" w:color="auto"/>
            </w:tcBorders>
            <w:hideMark/>
          </w:tcPr>
          <w:p w14:paraId="3365607B"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20,0</w:t>
            </w:r>
          </w:p>
        </w:tc>
        <w:tc>
          <w:tcPr>
            <w:tcW w:w="267" w:type="pct"/>
            <w:tcBorders>
              <w:top w:val="single" w:sz="6" w:space="0" w:color="auto"/>
              <w:left w:val="single" w:sz="6" w:space="0" w:color="auto"/>
              <w:bottom w:val="single" w:sz="6" w:space="0" w:color="auto"/>
              <w:right w:val="single" w:sz="6" w:space="0" w:color="auto"/>
            </w:tcBorders>
            <w:hideMark/>
          </w:tcPr>
          <w:p w14:paraId="533316B1"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25,0</w:t>
            </w:r>
          </w:p>
        </w:tc>
        <w:tc>
          <w:tcPr>
            <w:tcW w:w="265" w:type="pct"/>
            <w:tcBorders>
              <w:top w:val="single" w:sz="6" w:space="0" w:color="auto"/>
              <w:left w:val="single" w:sz="6" w:space="0" w:color="auto"/>
              <w:bottom w:val="single" w:sz="6" w:space="0" w:color="auto"/>
              <w:right w:val="single" w:sz="6" w:space="0" w:color="auto"/>
            </w:tcBorders>
            <w:hideMark/>
          </w:tcPr>
          <w:p w14:paraId="69FA6422"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20,0</w:t>
            </w:r>
          </w:p>
        </w:tc>
        <w:tc>
          <w:tcPr>
            <w:tcW w:w="435" w:type="pct"/>
            <w:tcBorders>
              <w:top w:val="single" w:sz="6" w:space="0" w:color="auto"/>
              <w:left w:val="single" w:sz="6" w:space="0" w:color="auto"/>
              <w:bottom w:val="single" w:sz="6" w:space="0" w:color="auto"/>
              <w:right w:val="single" w:sz="6" w:space="0" w:color="auto"/>
            </w:tcBorders>
            <w:hideMark/>
          </w:tcPr>
          <w:p w14:paraId="45E05267"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20,0</w:t>
            </w:r>
          </w:p>
        </w:tc>
        <w:tc>
          <w:tcPr>
            <w:tcW w:w="715" w:type="pct"/>
            <w:tcBorders>
              <w:top w:val="single" w:sz="6" w:space="0" w:color="auto"/>
              <w:left w:val="single" w:sz="6" w:space="0" w:color="auto"/>
              <w:bottom w:val="single" w:sz="6" w:space="0" w:color="auto"/>
              <w:right w:val="single" w:sz="4" w:space="0" w:color="auto"/>
            </w:tcBorders>
            <w:hideMark/>
          </w:tcPr>
          <w:p w14:paraId="49C6226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Указ Президента Российской Федерации от 19.12.2012 № 1666 «О Стратегии государственной национальной политики Российской Федерации на период до 2025 года»,</w:t>
            </w:r>
            <w:r w:rsidRPr="00913007">
              <w:rPr>
                <w:rFonts w:ascii="Times New Roman" w:hAnsi="Times New Roman"/>
                <w:b/>
                <w:sz w:val="16"/>
                <w:szCs w:val="16"/>
              </w:rPr>
              <w:t xml:space="preserve"> </w:t>
            </w:r>
            <w:r w:rsidRPr="00913007">
              <w:rPr>
                <w:rFonts w:ascii="Times New Roman" w:hAnsi="Times New Roman"/>
                <w:sz w:val="16"/>
                <w:szCs w:val="16"/>
              </w:rPr>
              <w:t>Распоряжение Правительства Российской Федерации от 15.07.2013               № 1226-р</w:t>
            </w:r>
          </w:p>
        </w:tc>
      </w:tr>
      <w:tr w:rsidR="00913007" w:rsidRPr="00913007" w14:paraId="00F3861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A5EF39C"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17B474DA"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Подпрограмма 5 «Укрепление и развитие материально-технической базы образовательных организаций городского округа Красноуфимск»</w:t>
            </w:r>
          </w:p>
        </w:tc>
      </w:tr>
      <w:tr w:rsidR="00913007" w:rsidRPr="00913007" w14:paraId="747F9DC9"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196D0C36"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077A28E5"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Цель 6 «Приведение материально-технической базы образовательных организаций городского округа Красноуфимск в соответствие с современными требованиями к условиям реализации государственных образовательных стандартов»</w:t>
            </w:r>
          </w:p>
        </w:tc>
      </w:tr>
      <w:tr w:rsidR="00913007" w:rsidRPr="00913007" w14:paraId="786B1E91"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5ED5203E"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142C244"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Задача 13 «Обеспечение соответствия состояния зданий и помещений муниципальных образовательных организаций требованиям пожарной безопасности и санитарного законодательства»</w:t>
            </w:r>
          </w:p>
        </w:tc>
        <w:tc>
          <w:tcPr>
            <w:tcW w:w="312" w:type="pct"/>
            <w:tcBorders>
              <w:top w:val="single" w:sz="6" w:space="0" w:color="auto"/>
              <w:left w:val="single" w:sz="6" w:space="0" w:color="auto"/>
              <w:bottom w:val="single" w:sz="6" w:space="0" w:color="auto"/>
              <w:right w:val="single" w:sz="6" w:space="0" w:color="auto"/>
            </w:tcBorders>
          </w:tcPr>
          <w:p w14:paraId="69237913" w14:textId="77777777" w:rsidR="00913007" w:rsidRPr="00913007" w:rsidRDefault="00913007" w:rsidP="00913007">
            <w:pPr>
              <w:spacing w:after="160" w:line="240" w:lineRule="exact"/>
              <w:jc w:val="both"/>
              <w:rPr>
                <w:rFonts w:ascii="Times New Roman" w:hAnsi="Times New Roman"/>
                <w:sz w:val="16"/>
                <w:szCs w:val="16"/>
                <w:lang w:eastAsia="en-US"/>
              </w:rPr>
            </w:pPr>
          </w:p>
        </w:tc>
        <w:tc>
          <w:tcPr>
            <w:tcW w:w="247" w:type="pct"/>
            <w:tcBorders>
              <w:top w:val="single" w:sz="6" w:space="0" w:color="auto"/>
              <w:left w:val="single" w:sz="6" w:space="0" w:color="auto"/>
              <w:bottom w:val="single" w:sz="6" w:space="0" w:color="auto"/>
              <w:right w:val="single" w:sz="6" w:space="0" w:color="auto"/>
            </w:tcBorders>
          </w:tcPr>
          <w:p w14:paraId="10E8CDF5"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4E31F3BD"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6D607B4A"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2966B9B9"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64EFC127"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5CD1D1EE"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786F6C5A"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659CB12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47460E8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65A8ECB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1C8E433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18B5257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356F4BDE"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080A6CC"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tcPr>
          <w:p w14:paraId="228BBF58"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15. Доля зданий муниципальных образовательных организаций, требующих капитального ремонта, приведения в соответствие с требованиями пожарной безопасности и санитарного законодательства</w:t>
            </w:r>
          </w:p>
          <w:p w14:paraId="663867A3"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p>
        </w:tc>
        <w:tc>
          <w:tcPr>
            <w:tcW w:w="312" w:type="pct"/>
            <w:tcBorders>
              <w:top w:val="single" w:sz="6" w:space="0" w:color="auto"/>
              <w:left w:val="single" w:sz="6" w:space="0" w:color="auto"/>
              <w:bottom w:val="single" w:sz="6" w:space="0" w:color="auto"/>
              <w:right w:val="single" w:sz="6" w:space="0" w:color="auto"/>
            </w:tcBorders>
            <w:hideMark/>
          </w:tcPr>
          <w:p w14:paraId="1CECBBCC"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процент</w:t>
            </w:r>
          </w:p>
        </w:tc>
        <w:tc>
          <w:tcPr>
            <w:tcW w:w="247" w:type="pct"/>
            <w:tcBorders>
              <w:top w:val="single" w:sz="6" w:space="0" w:color="auto"/>
              <w:left w:val="single" w:sz="6" w:space="0" w:color="auto"/>
              <w:bottom w:val="single" w:sz="6" w:space="0" w:color="auto"/>
              <w:right w:val="single" w:sz="6" w:space="0" w:color="auto"/>
            </w:tcBorders>
            <w:hideMark/>
          </w:tcPr>
          <w:p w14:paraId="40ED43F2"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80,0</w:t>
            </w:r>
          </w:p>
        </w:tc>
        <w:tc>
          <w:tcPr>
            <w:tcW w:w="235" w:type="pct"/>
            <w:gridSpan w:val="2"/>
            <w:tcBorders>
              <w:top w:val="single" w:sz="6" w:space="0" w:color="auto"/>
              <w:left w:val="single" w:sz="6" w:space="0" w:color="auto"/>
              <w:bottom w:val="single" w:sz="6" w:space="0" w:color="auto"/>
              <w:right w:val="single" w:sz="6" w:space="0" w:color="auto"/>
            </w:tcBorders>
            <w:hideMark/>
          </w:tcPr>
          <w:p w14:paraId="695475A6"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70,0</w:t>
            </w:r>
          </w:p>
        </w:tc>
        <w:tc>
          <w:tcPr>
            <w:tcW w:w="230" w:type="pct"/>
            <w:tcBorders>
              <w:top w:val="single" w:sz="6" w:space="0" w:color="auto"/>
              <w:left w:val="single" w:sz="6" w:space="0" w:color="auto"/>
              <w:bottom w:val="single" w:sz="6" w:space="0" w:color="auto"/>
              <w:right w:val="single" w:sz="6" w:space="0" w:color="auto"/>
            </w:tcBorders>
            <w:hideMark/>
          </w:tcPr>
          <w:p w14:paraId="6832603B"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60,0</w:t>
            </w:r>
          </w:p>
        </w:tc>
        <w:tc>
          <w:tcPr>
            <w:tcW w:w="243" w:type="pct"/>
            <w:tcBorders>
              <w:top w:val="single" w:sz="6" w:space="0" w:color="auto"/>
              <w:left w:val="single" w:sz="6" w:space="0" w:color="auto"/>
              <w:bottom w:val="single" w:sz="6" w:space="0" w:color="auto"/>
              <w:right w:val="single" w:sz="6" w:space="0" w:color="auto"/>
            </w:tcBorders>
            <w:hideMark/>
          </w:tcPr>
          <w:p w14:paraId="6FA2AC18"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50,0</w:t>
            </w:r>
          </w:p>
        </w:tc>
        <w:tc>
          <w:tcPr>
            <w:tcW w:w="217" w:type="pct"/>
            <w:tcBorders>
              <w:top w:val="single" w:sz="6" w:space="0" w:color="auto"/>
              <w:left w:val="single" w:sz="6" w:space="0" w:color="auto"/>
              <w:bottom w:val="single" w:sz="6" w:space="0" w:color="auto"/>
              <w:right w:val="single" w:sz="6" w:space="0" w:color="auto"/>
            </w:tcBorders>
            <w:hideMark/>
          </w:tcPr>
          <w:p w14:paraId="4EB10DCD"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58,0</w:t>
            </w:r>
          </w:p>
        </w:tc>
        <w:tc>
          <w:tcPr>
            <w:tcW w:w="248" w:type="pct"/>
            <w:tcBorders>
              <w:top w:val="single" w:sz="6" w:space="0" w:color="auto"/>
              <w:left w:val="single" w:sz="6" w:space="0" w:color="auto"/>
              <w:bottom w:val="single" w:sz="6" w:space="0" w:color="auto"/>
              <w:right w:val="single" w:sz="6" w:space="0" w:color="auto"/>
            </w:tcBorders>
            <w:hideMark/>
          </w:tcPr>
          <w:p w14:paraId="796B5FB0"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58,0</w:t>
            </w:r>
          </w:p>
        </w:tc>
        <w:tc>
          <w:tcPr>
            <w:tcW w:w="308" w:type="pct"/>
            <w:tcBorders>
              <w:top w:val="single" w:sz="6" w:space="0" w:color="auto"/>
              <w:left w:val="single" w:sz="6" w:space="0" w:color="auto"/>
              <w:bottom w:val="single" w:sz="6" w:space="0" w:color="auto"/>
              <w:right w:val="single" w:sz="6" w:space="0" w:color="auto"/>
            </w:tcBorders>
            <w:hideMark/>
          </w:tcPr>
          <w:p w14:paraId="2742EA8F"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50,0</w:t>
            </w:r>
          </w:p>
        </w:tc>
        <w:tc>
          <w:tcPr>
            <w:tcW w:w="269" w:type="pct"/>
            <w:tcBorders>
              <w:top w:val="single" w:sz="6" w:space="0" w:color="auto"/>
              <w:left w:val="single" w:sz="6" w:space="0" w:color="auto"/>
              <w:bottom w:val="single" w:sz="6" w:space="0" w:color="auto"/>
              <w:right w:val="single" w:sz="6" w:space="0" w:color="auto"/>
            </w:tcBorders>
            <w:hideMark/>
          </w:tcPr>
          <w:p w14:paraId="4D2D4119" w14:textId="77777777" w:rsidR="00913007" w:rsidRPr="00913007" w:rsidRDefault="00913007" w:rsidP="00913007">
            <w:pPr>
              <w:widowControl w:val="0"/>
              <w:autoSpaceDE w:val="0"/>
              <w:autoSpaceDN w:val="0"/>
              <w:adjustRightInd w:val="0"/>
              <w:spacing w:after="0" w:line="240" w:lineRule="auto"/>
              <w:rPr>
                <w:rFonts w:ascii="Times New Roman" w:hAnsi="Times New Roman"/>
                <w:bCs/>
                <w:sz w:val="16"/>
                <w:szCs w:val="16"/>
              </w:rPr>
            </w:pPr>
            <w:r w:rsidRPr="00913007">
              <w:rPr>
                <w:rFonts w:ascii="Times New Roman" w:hAnsi="Times New Roman"/>
                <w:bCs/>
                <w:sz w:val="16"/>
                <w:szCs w:val="16"/>
              </w:rPr>
              <w:t>42,0</w:t>
            </w:r>
          </w:p>
        </w:tc>
        <w:tc>
          <w:tcPr>
            <w:tcW w:w="267" w:type="pct"/>
            <w:tcBorders>
              <w:top w:val="single" w:sz="6" w:space="0" w:color="auto"/>
              <w:left w:val="single" w:sz="6" w:space="0" w:color="auto"/>
              <w:bottom w:val="single" w:sz="6" w:space="0" w:color="auto"/>
              <w:right w:val="single" w:sz="6" w:space="0" w:color="auto"/>
            </w:tcBorders>
            <w:hideMark/>
          </w:tcPr>
          <w:p w14:paraId="5C272B0E" w14:textId="77777777" w:rsidR="00913007" w:rsidRPr="00913007" w:rsidRDefault="00913007" w:rsidP="00913007">
            <w:pPr>
              <w:widowControl w:val="0"/>
              <w:autoSpaceDE w:val="0"/>
              <w:autoSpaceDN w:val="0"/>
              <w:adjustRightInd w:val="0"/>
              <w:spacing w:after="0" w:line="240" w:lineRule="auto"/>
              <w:rPr>
                <w:rFonts w:ascii="Times New Roman" w:hAnsi="Times New Roman"/>
                <w:bCs/>
                <w:sz w:val="16"/>
                <w:szCs w:val="16"/>
              </w:rPr>
            </w:pPr>
            <w:r w:rsidRPr="00913007">
              <w:rPr>
                <w:rFonts w:ascii="Times New Roman" w:hAnsi="Times New Roman"/>
                <w:bCs/>
                <w:sz w:val="16"/>
                <w:szCs w:val="16"/>
              </w:rPr>
              <w:t>42,0</w:t>
            </w:r>
          </w:p>
        </w:tc>
        <w:tc>
          <w:tcPr>
            <w:tcW w:w="265" w:type="pct"/>
            <w:tcBorders>
              <w:top w:val="single" w:sz="6" w:space="0" w:color="auto"/>
              <w:left w:val="single" w:sz="6" w:space="0" w:color="auto"/>
              <w:bottom w:val="single" w:sz="6" w:space="0" w:color="auto"/>
              <w:right w:val="single" w:sz="6" w:space="0" w:color="auto"/>
            </w:tcBorders>
            <w:hideMark/>
          </w:tcPr>
          <w:p w14:paraId="65ABA328" w14:textId="77777777" w:rsidR="00913007" w:rsidRPr="00913007" w:rsidRDefault="00913007" w:rsidP="00913007">
            <w:pPr>
              <w:widowControl w:val="0"/>
              <w:autoSpaceDE w:val="0"/>
              <w:autoSpaceDN w:val="0"/>
              <w:adjustRightInd w:val="0"/>
              <w:spacing w:after="0" w:line="240" w:lineRule="auto"/>
              <w:rPr>
                <w:rFonts w:ascii="Times New Roman" w:hAnsi="Times New Roman"/>
                <w:bCs/>
                <w:sz w:val="16"/>
                <w:szCs w:val="16"/>
              </w:rPr>
            </w:pPr>
            <w:r w:rsidRPr="00913007">
              <w:rPr>
                <w:rFonts w:ascii="Times New Roman" w:hAnsi="Times New Roman"/>
                <w:bCs/>
                <w:sz w:val="16"/>
                <w:szCs w:val="16"/>
              </w:rPr>
              <w:t>42,0</w:t>
            </w:r>
          </w:p>
        </w:tc>
        <w:tc>
          <w:tcPr>
            <w:tcW w:w="435" w:type="pct"/>
            <w:tcBorders>
              <w:top w:val="single" w:sz="6" w:space="0" w:color="auto"/>
              <w:left w:val="single" w:sz="6" w:space="0" w:color="auto"/>
              <w:bottom w:val="single" w:sz="6" w:space="0" w:color="auto"/>
              <w:right w:val="single" w:sz="6" w:space="0" w:color="auto"/>
            </w:tcBorders>
            <w:hideMark/>
          </w:tcPr>
          <w:p w14:paraId="049F2507" w14:textId="77777777" w:rsidR="00913007" w:rsidRPr="00913007" w:rsidRDefault="00913007" w:rsidP="00913007">
            <w:pPr>
              <w:widowControl w:val="0"/>
              <w:autoSpaceDE w:val="0"/>
              <w:autoSpaceDN w:val="0"/>
              <w:adjustRightInd w:val="0"/>
              <w:spacing w:after="0" w:line="240" w:lineRule="auto"/>
              <w:rPr>
                <w:rFonts w:ascii="Times New Roman" w:hAnsi="Times New Roman"/>
                <w:bCs/>
                <w:sz w:val="16"/>
                <w:szCs w:val="16"/>
              </w:rPr>
            </w:pPr>
            <w:r w:rsidRPr="00913007">
              <w:rPr>
                <w:rFonts w:ascii="Times New Roman" w:hAnsi="Times New Roman"/>
                <w:bCs/>
                <w:sz w:val="16"/>
                <w:szCs w:val="16"/>
              </w:rPr>
              <w:t>42,0</w:t>
            </w:r>
          </w:p>
        </w:tc>
        <w:tc>
          <w:tcPr>
            <w:tcW w:w="715" w:type="pct"/>
            <w:tcBorders>
              <w:top w:val="single" w:sz="6" w:space="0" w:color="auto"/>
              <w:left w:val="single" w:sz="6" w:space="0" w:color="auto"/>
              <w:bottom w:val="single" w:sz="6" w:space="0" w:color="auto"/>
              <w:right w:val="single" w:sz="4" w:space="0" w:color="auto"/>
            </w:tcBorders>
            <w:hideMark/>
          </w:tcPr>
          <w:p w14:paraId="685C3BC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bCs/>
                <w:sz w:val="16"/>
                <w:szCs w:val="16"/>
              </w:rPr>
              <w:t xml:space="preserve">Санитарно-эпидемиологические правила и нормативы, </w:t>
            </w:r>
            <w:r w:rsidRPr="00913007">
              <w:rPr>
                <w:rFonts w:ascii="Times New Roman" w:hAnsi="Times New Roman"/>
                <w:sz w:val="16"/>
                <w:szCs w:val="16"/>
              </w:rPr>
              <w:t>Федеральный закон от 22 июля 2008 года         № 123-ФЗ</w:t>
            </w:r>
            <w:r w:rsidRPr="00913007">
              <w:rPr>
                <w:rFonts w:ascii="Times New Roman" w:hAnsi="Times New Roman"/>
                <w:sz w:val="16"/>
                <w:szCs w:val="16"/>
              </w:rPr>
              <w:br/>
              <w:t>«Технический регламент о требованиях пожарной безопасности»</w:t>
            </w:r>
          </w:p>
        </w:tc>
      </w:tr>
      <w:tr w:rsidR="00913007" w:rsidRPr="00913007" w14:paraId="4D99040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9BE4B0F"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645235E5"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15.1. Количество новых мест в общеобразовательных организациях городского округа Красноуфимск, созданных в рамках реализации программы "Содействие созданию в субъектах Российской Федерации (исходя из прогнозируемой потребности) новых мест в общеобразовательных организациях" на 2016 - 2025 годы".</w:t>
            </w:r>
          </w:p>
        </w:tc>
        <w:tc>
          <w:tcPr>
            <w:tcW w:w="312" w:type="pct"/>
            <w:tcBorders>
              <w:top w:val="single" w:sz="6" w:space="0" w:color="auto"/>
              <w:left w:val="single" w:sz="6" w:space="0" w:color="auto"/>
              <w:bottom w:val="single" w:sz="6" w:space="0" w:color="auto"/>
              <w:right w:val="single" w:sz="6" w:space="0" w:color="auto"/>
            </w:tcBorders>
            <w:hideMark/>
          </w:tcPr>
          <w:p w14:paraId="40EA7BEA"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единицы</w:t>
            </w:r>
          </w:p>
        </w:tc>
        <w:tc>
          <w:tcPr>
            <w:tcW w:w="247" w:type="pct"/>
            <w:tcBorders>
              <w:top w:val="single" w:sz="6" w:space="0" w:color="auto"/>
              <w:left w:val="single" w:sz="6" w:space="0" w:color="auto"/>
              <w:bottom w:val="single" w:sz="6" w:space="0" w:color="auto"/>
              <w:right w:val="single" w:sz="6" w:space="0" w:color="auto"/>
            </w:tcBorders>
            <w:hideMark/>
          </w:tcPr>
          <w:p w14:paraId="7EA0A528"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235" w:type="pct"/>
            <w:gridSpan w:val="2"/>
            <w:tcBorders>
              <w:top w:val="single" w:sz="6" w:space="0" w:color="auto"/>
              <w:left w:val="single" w:sz="6" w:space="0" w:color="auto"/>
              <w:bottom w:val="single" w:sz="6" w:space="0" w:color="auto"/>
              <w:right w:val="single" w:sz="6" w:space="0" w:color="auto"/>
            </w:tcBorders>
            <w:hideMark/>
          </w:tcPr>
          <w:p w14:paraId="73ECF7F9"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230" w:type="pct"/>
            <w:tcBorders>
              <w:top w:val="single" w:sz="6" w:space="0" w:color="auto"/>
              <w:left w:val="single" w:sz="6" w:space="0" w:color="auto"/>
              <w:bottom w:val="single" w:sz="6" w:space="0" w:color="auto"/>
              <w:right w:val="single" w:sz="6" w:space="0" w:color="auto"/>
            </w:tcBorders>
            <w:hideMark/>
          </w:tcPr>
          <w:p w14:paraId="64F202D1"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75</w:t>
            </w:r>
          </w:p>
        </w:tc>
        <w:tc>
          <w:tcPr>
            <w:tcW w:w="243" w:type="pct"/>
            <w:tcBorders>
              <w:top w:val="single" w:sz="6" w:space="0" w:color="auto"/>
              <w:left w:val="single" w:sz="6" w:space="0" w:color="auto"/>
              <w:bottom w:val="single" w:sz="6" w:space="0" w:color="auto"/>
              <w:right w:val="single" w:sz="6" w:space="0" w:color="auto"/>
            </w:tcBorders>
            <w:hideMark/>
          </w:tcPr>
          <w:p w14:paraId="3362F367"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50</w:t>
            </w:r>
          </w:p>
        </w:tc>
        <w:tc>
          <w:tcPr>
            <w:tcW w:w="217" w:type="pct"/>
            <w:tcBorders>
              <w:top w:val="single" w:sz="6" w:space="0" w:color="auto"/>
              <w:left w:val="single" w:sz="6" w:space="0" w:color="auto"/>
              <w:bottom w:val="single" w:sz="6" w:space="0" w:color="auto"/>
              <w:right w:val="single" w:sz="6" w:space="0" w:color="auto"/>
            </w:tcBorders>
            <w:hideMark/>
          </w:tcPr>
          <w:p w14:paraId="76208A56"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248" w:type="pct"/>
            <w:tcBorders>
              <w:top w:val="single" w:sz="6" w:space="0" w:color="auto"/>
              <w:left w:val="single" w:sz="6" w:space="0" w:color="auto"/>
              <w:bottom w:val="single" w:sz="6" w:space="0" w:color="auto"/>
              <w:right w:val="single" w:sz="6" w:space="0" w:color="auto"/>
            </w:tcBorders>
            <w:hideMark/>
          </w:tcPr>
          <w:p w14:paraId="5967EFDD"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308" w:type="pct"/>
            <w:tcBorders>
              <w:top w:val="single" w:sz="6" w:space="0" w:color="auto"/>
              <w:left w:val="single" w:sz="6" w:space="0" w:color="auto"/>
              <w:bottom w:val="single" w:sz="6" w:space="0" w:color="auto"/>
              <w:right w:val="single" w:sz="6" w:space="0" w:color="auto"/>
            </w:tcBorders>
            <w:hideMark/>
          </w:tcPr>
          <w:p w14:paraId="0369DD69"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269" w:type="pct"/>
            <w:tcBorders>
              <w:top w:val="single" w:sz="6" w:space="0" w:color="auto"/>
              <w:left w:val="single" w:sz="6" w:space="0" w:color="auto"/>
              <w:bottom w:val="single" w:sz="6" w:space="0" w:color="auto"/>
              <w:right w:val="single" w:sz="6" w:space="0" w:color="auto"/>
            </w:tcBorders>
            <w:hideMark/>
          </w:tcPr>
          <w:p w14:paraId="0F5FBCBF"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267" w:type="pct"/>
            <w:tcBorders>
              <w:top w:val="single" w:sz="6" w:space="0" w:color="auto"/>
              <w:left w:val="single" w:sz="6" w:space="0" w:color="auto"/>
              <w:bottom w:val="single" w:sz="6" w:space="0" w:color="auto"/>
              <w:right w:val="single" w:sz="6" w:space="0" w:color="auto"/>
            </w:tcBorders>
            <w:hideMark/>
          </w:tcPr>
          <w:p w14:paraId="66D89652"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550</w:t>
            </w:r>
          </w:p>
        </w:tc>
        <w:tc>
          <w:tcPr>
            <w:tcW w:w="265" w:type="pct"/>
            <w:tcBorders>
              <w:top w:val="single" w:sz="6" w:space="0" w:color="auto"/>
              <w:left w:val="single" w:sz="6" w:space="0" w:color="auto"/>
              <w:bottom w:val="single" w:sz="6" w:space="0" w:color="auto"/>
              <w:right w:val="single" w:sz="6" w:space="0" w:color="auto"/>
            </w:tcBorders>
            <w:hideMark/>
          </w:tcPr>
          <w:p w14:paraId="1E0BA4B4"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w:t>
            </w:r>
          </w:p>
        </w:tc>
        <w:tc>
          <w:tcPr>
            <w:tcW w:w="435" w:type="pct"/>
            <w:tcBorders>
              <w:top w:val="single" w:sz="6" w:space="0" w:color="auto"/>
              <w:left w:val="single" w:sz="6" w:space="0" w:color="auto"/>
              <w:bottom w:val="single" w:sz="6" w:space="0" w:color="auto"/>
              <w:right w:val="single" w:sz="6" w:space="0" w:color="auto"/>
            </w:tcBorders>
            <w:hideMark/>
          </w:tcPr>
          <w:p w14:paraId="3FBA49DC"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0,0</w:t>
            </w:r>
          </w:p>
        </w:tc>
        <w:tc>
          <w:tcPr>
            <w:tcW w:w="715" w:type="pct"/>
            <w:tcBorders>
              <w:top w:val="single" w:sz="6" w:space="0" w:color="auto"/>
              <w:left w:val="single" w:sz="6" w:space="0" w:color="auto"/>
              <w:bottom w:val="single" w:sz="6" w:space="0" w:color="auto"/>
              <w:right w:val="single" w:sz="4" w:space="0" w:color="auto"/>
            </w:tcBorders>
            <w:hideMark/>
          </w:tcPr>
          <w:p w14:paraId="68B046CD" w14:textId="77777777" w:rsidR="00913007" w:rsidRPr="00913007" w:rsidRDefault="00913007" w:rsidP="00913007">
            <w:pPr>
              <w:widowControl w:val="0"/>
              <w:autoSpaceDE w:val="0"/>
              <w:autoSpaceDN w:val="0"/>
              <w:adjustRightInd w:val="0"/>
              <w:spacing w:after="0" w:line="240" w:lineRule="auto"/>
              <w:rPr>
                <w:rFonts w:ascii="Times New Roman" w:hAnsi="Times New Roman"/>
                <w:bCs/>
                <w:sz w:val="16"/>
                <w:szCs w:val="16"/>
              </w:rPr>
            </w:pPr>
            <w:r w:rsidRPr="00913007">
              <w:rPr>
                <w:rFonts w:ascii="Times New Roman" w:hAnsi="Times New Roman"/>
                <w:bCs/>
                <w:sz w:val="16"/>
                <w:szCs w:val="16"/>
              </w:rPr>
              <w:t>Санитарно-эпидемиологические правила и нормативы. Распоряжения Правительства РФ от 23.10.2015 № 2145-р "О программе "Содействие созданию в субъектах Российской Федерации (исходя из прогнозируемой потребности) новых мест в общеобразовательных организациях" на 2016 - 2025 годы"</w:t>
            </w:r>
          </w:p>
        </w:tc>
      </w:tr>
      <w:tr w:rsidR="00913007" w:rsidRPr="00913007" w14:paraId="311A9C59"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23D8846"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0DA18A39"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Задача 14 «Создание в образовательных организациях необходимых условий для получения без дискриминации качественного образования лицами с ограниченными возможностями здоровья, в том числе посредством организации инклюзивного образования лиц с ограниченными возможностями»</w:t>
            </w:r>
          </w:p>
        </w:tc>
        <w:tc>
          <w:tcPr>
            <w:tcW w:w="312" w:type="pct"/>
            <w:tcBorders>
              <w:top w:val="single" w:sz="6" w:space="0" w:color="auto"/>
              <w:left w:val="single" w:sz="6" w:space="0" w:color="auto"/>
              <w:bottom w:val="single" w:sz="6" w:space="0" w:color="auto"/>
              <w:right w:val="single" w:sz="6" w:space="0" w:color="auto"/>
            </w:tcBorders>
          </w:tcPr>
          <w:p w14:paraId="0940674F" w14:textId="77777777" w:rsidR="00913007" w:rsidRPr="00913007" w:rsidRDefault="00913007" w:rsidP="00913007">
            <w:pPr>
              <w:spacing w:after="160" w:line="240" w:lineRule="exact"/>
              <w:jc w:val="both"/>
              <w:rPr>
                <w:rFonts w:ascii="Times New Roman" w:hAnsi="Times New Roman"/>
                <w:sz w:val="16"/>
                <w:szCs w:val="16"/>
                <w:lang w:eastAsia="en-US"/>
              </w:rPr>
            </w:pPr>
          </w:p>
        </w:tc>
        <w:tc>
          <w:tcPr>
            <w:tcW w:w="247" w:type="pct"/>
            <w:tcBorders>
              <w:top w:val="single" w:sz="6" w:space="0" w:color="auto"/>
              <w:left w:val="single" w:sz="6" w:space="0" w:color="auto"/>
              <w:bottom w:val="single" w:sz="6" w:space="0" w:color="auto"/>
              <w:right w:val="single" w:sz="6" w:space="0" w:color="auto"/>
            </w:tcBorders>
          </w:tcPr>
          <w:p w14:paraId="06C7E778"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3E0788B0"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42139437"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0429D860"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545E9EE9"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4D0327C9"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0D1A2D61"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404B902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2DE6A8B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04E398A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2A63F12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5727E8C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2E0F1B88"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64ECCBAF"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6B4EF21B"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 xml:space="preserve">Целевой показатель 16. Доля общеобразовательных организаций, имеющих медицинские кабинеты, </w:t>
            </w:r>
            <w:r w:rsidRPr="00913007">
              <w:rPr>
                <w:rFonts w:ascii="Times New Roman" w:hAnsi="Times New Roman"/>
                <w:sz w:val="16"/>
                <w:szCs w:val="16"/>
              </w:rPr>
              <w:lastRenderedPageBreak/>
              <w:t>оснащенные необходимым медицинским оборудованием и прошедших лицензирование</w:t>
            </w:r>
          </w:p>
        </w:tc>
        <w:tc>
          <w:tcPr>
            <w:tcW w:w="312" w:type="pct"/>
            <w:tcBorders>
              <w:top w:val="single" w:sz="6" w:space="0" w:color="auto"/>
              <w:left w:val="single" w:sz="6" w:space="0" w:color="auto"/>
              <w:bottom w:val="single" w:sz="6" w:space="0" w:color="auto"/>
              <w:right w:val="single" w:sz="6" w:space="0" w:color="auto"/>
            </w:tcBorders>
            <w:hideMark/>
          </w:tcPr>
          <w:p w14:paraId="4EAAE779"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процент</w:t>
            </w:r>
          </w:p>
        </w:tc>
        <w:tc>
          <w:tcPr>
            <w:tcW w:w="247" w:type="pct"/>
            <w:tcBorders>
              <w:top w:val="single" w:sz="6" w:space="0" w:color="auto"/>
              <w:left w:val="single" w:sz="6" w:space="0" w:color="auto"/>
              <w:bottom w:val="single" w:sz="6" w:space="0" w:color="auto"/>
              <w:right w:val="single" w:sz="6" w:space="0" w:color="auto"/>
            </w:tcBorders>
            <w:hideMark/>
          </w:tcPr>
          <w:p w14:paraId="0D7EFBEE"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5B938D4F"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46A10436"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2A2B76C4"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60780D4D"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78A3237A"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2594FDBA"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5FD68C87"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44DA0D94"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7C47CE3D"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69BFF471" w14:textId="77777777" w:rsidR="00913007" w:rsidRPr="00913007" w:rsidRDefault="00913007" w:rsidP="00913007">
            <w:pPr>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04117DA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bCs/>
                <w:sz w:val="16"/>
                <w:szCs w:val="16"/>
              </w:rPr>
              <w:t xml:space="preserve">Постановление Правительства Свердловской области </w:t>
            </w:r>
            <w:r w:rsidRPr="00913007">
              <w:rPr>
                <w:rFonts w:ascii="Times New Roman" w:hAnsi="Times New Roman"/>
                <w:bCs/>
                <w:sz w:val="16"/>
                <w:szCs w:val="16"/>
              </w:rPr>
              <w:br/>
              <w:t xml:space="preserve">от 26.06.2009                № 737-ПП </w:t>
            </w:r>
            <w:r w:rsidRPr="00913007">
              <w:rPr>
                <w:rFonts w:ascii="Times New Roman" w:hAnsi="Times New Roman"/>
                <w:bCs/>
                <w:sz w:val="16"/>
                <w:szCs w:val="16"/>
              </w:rPr>
              <w:br/>
              <w:t>«О Концепции «Совершенствование организации медицинской помощи учащимся общеобразовательных учреждений в Свердловской области на период до 2025 года»</w:t>
            </w:r>
          </w:p>
        </w:tc>
      </w:tr>
      <w:tr w:rsidR="00913007" w:rsidRPr="00913007" w14:paraId="40990F48"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14A00767"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A48A97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Целевой показатель 16.1. Доля общеобразовательных организаций, в которых созданы необходимые условия для совместного обучения детей-инвалидов и лиц, не имеющих нарушений развития</w:t>
            </w:r>
          </w:p>
        </w:tc>
        <w:tc>
          <w:tcPr>
            <w:tcW w:w="312" w:type="pct"/>
            <w:tcBorders>
              <w:top w:val="single" w:sz="6" w:space="0" w:color="auto"/>
              <w:left w:val="single" w:sz="6" w:space="0" w:color="auto"/>
              <w:bottom w:val="single" w:sz="6" w:space="0" w:color="auto"/>
              <w:right w:val="single" w:sz="6" w:space="0" w:color="auto"/>
            </w:tcBorders>
            <w:hideMark/>
          </w:tcPr>
          <w:p w14:paraId="309A637F"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2DE7BF20"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42,0</w:t>
            </w:r>
          </w:p>
        </w:tc>
        <w:tc>
          <w:tcPr>
            <w:tcW w:w="235" w:type="pct"/>
            <w:gridSpan w:val="2"/>
            <w:tcBorders>
              <w:top w:val="single" w:sz="6" w:space="0" w:color="auto"/>
              <w:left w:val="single" w:sz="6" w:space="0" w:color="auto"/>
              <w:bottom w:val="single" w:sz="6" w:space="0" w:color="auto"/>
              <w:right w:val="single" w:sz="6" w:space="0" w:color="auto"/>
            </w:tcBorders>
            <w:hideMark/>
          </w:tcPr>
          <w:p w14:paraId="2E9C0D1C"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42,0</w:t>
            </w:r>
          </w:p>
        </w:tc>
        <w:tc>
          <w:tcPr>
            <w:tcW w:w="230" w:type="pct"/>
            <w:tcBorders>
              <w:top w:val="single" w:sz="6" w:space="0" w:color="auto"/>
              <w:left w:val="single" w:sz="6" w:space="0" w:color="auto"/>
              <w:bottom w:val="single" w:sz="6" w:space="0" w:color="auto"/>
              <w:right w:val="single" w:sz="6" w:space="0" w:color="auto"/>
            </w:tcBorders>
            <w:hideMark/>
          </w:tcPr>
          <w:p w14:paraId="33AFC6E3"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42,0</w:t>
            </w:r>
          </w:p>
        </w:tc>
        <w:tc>
          <w:tcPr>
            <w:tcW w:w="243" w:type="pct"/>
            <w:tcBorders>
              <w:top w:val="single" w:sz="6" w:space="0" w:color="auto"/>
              <w:left w:val="single" w:sz="6" w:space="0" w:color="auto"/>
              <w:bottom w:val="single" w:sz="6" w:space="0" w:color="auto"/>
              <w:right w:val="single" w:sz="6" w:space="0" w:color="auto"/>
            </w:tcBorders>
            <w:hideMark/>
          </w:tcPr>
          <w:p w14:paraId="796DB286"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57,0</w:t>
            </w:r>
          </w:p>
        </w:tc>
        <w:tc>
          <w:tcPr>
            <w:tcW w:w="217" w:type="pct"/>
            <w:tcBorders>
              <w:top w:val="single" w:sz="6" w:space="0" w:color="auto"/>
              <w:left w:val="single" w:sz="6" w:space="0" w:color="auto"/>
              <w:bottom w:val="single" w:sz="6" w:space="0" w:color="auto"/>
              <w:right w:val="single" w:sz="6" w:space="0" w:color="auto"/>
            </w:tcBorders>
            <w:hideMark/>
          </w:tcPr>
          <w:p w14:paraId="0066CA80"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57,0</w:t>
            </w:r>
          </w:p>
        </w:tc>
        <w:tc>
          <w:tcPr>
            <w:tcW w:w="248" w:type="pct"/>
            <w:tcBorders>
              <w:top w:val="single" w:sz="6" w:space="0" w:color="auto"/>
              <w:left w:val="single" w:sz="6" w:space="0" w:color="auto"/>
              <w:bottom w:val="single" w:sz="6" w:space="0" w:color="auto"/>
              <w:right w:val="single" w:sz="6" w:space="0" w:color="auto"/>
            </w:tcBorders>
            <w:hideMark/>
          </w:tcPr>
          <w:p w14:paraId="027341E2"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57,0</w:t>
            </w:r>
          </w:p>
        </w:tc>
        <w:tc>
          <w:tcPr>
            <w:tcW w:w="308" w:type="pct"/>
            <w:tcBorders>
              <w:top w:val="single" w:sz="6" w:space="0" w:color="auto"/>
              <w:left w:val="single" w:sz="6" w:space="0" w:color="auto"/>
              <w:bottom w:val="single" w:sz="6" w:space="0" w:color="auto"/>
              <w:right w:val="single" w:sz="6" w:space="0" w:color="auto"/>
            </w:tcBorders>
            <w:hideMark/>
          </w:tcPr>
          <w:p w14:paraId="1AB3231E"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71,0</w:t>
            </w:r>
          </w:p>
        </w:tc>
        <w:tc>
          <w:tcPr>
            <w:tcW w:w="269" w:type="pct"/>
            <w:tcBorders>
              <w:top w:val="single" w:sz="6" w:space="0" w:color="auto"/>
              <w:left w:val="single" w:sz="6" w:space="0" w:color="auto"/>
              <w:bottom w:val="single" w:sz="6" w:space="0" w:color="auto"/>
              <w:right w:val="single" w:sz="6" w:space="0" w:color="auto"/>
            </w:tcBorders>
            <w:hideMark/>
          </w:tcPr>
          <w:p w14:paraId="6556F79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71,0</w:t>
            </w:r>
          </w:p>
        </w:tc>
        <w:tc>
          <w:tcPr>
            <w:tcW w:w="267" w:type="pct"/>
            <w:tcBorders>
              <w:top w:val="single" w:sz="6" w:space="0" w:color="auto"/>
              <w:left w:val="single" w:sz="6" w:space="0" w:color="auto"/>
              <w:bottom w:val="single" w:sz="6" w:space="0" w:color="auto"/>
              <w:right w:val="single" w:sz="6" w:space="0" w:color="auto"/>
            </w:tcBorders>
            <w:hideMark/>
          </w:tcPr>
          <w:p w14:paraId="54658DF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570556E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85,0</w:t>
            </w:r>
          </w:p>
        </w:tc>
        <w:tc>
          <w:tcPr>
            <w:tcW w:w="435" w:type="pct"/>
            <w:tcBorders>
              <w:top w:val="single" w:sz="6" w:space="0" w:color="auto"/>
              <w:left w:val="single" w:sz="6" w:space="0" w:color="auto"/>
              <w:bottom w:val="single" w:sz="6" w:space="0" w:color="auto"/>
              <w:right w:val="single" w:sz="6" w:space="0" w:color="auto"/>
            </w:tcBorders>
            <w:hideMark/>
          </w:tcPr>
          <w:p w14:paraId="02E327D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85,0</w:t>
            </w:r>
          </w:p>
        </w:tc>
        <w:tc>
          <w:tcPr>
            <w:tcW w:w="715" w:type="pct"/>
            <w:tcBorders>
              <w:top w:val="single" w:sz="6" w:space="0" w:color="auto"/>
              <w:left w:val="single" w:sz="6" w:space="0" w:color="auto"/>
              <w:bottom w:val="single" w:sz="6" w:space="0" w:color="auto"/>
              <w:right w:val="single" w:sz="4" w:space="0" w:color="auto"/>
            </w:tcBorders>
            <w:hideMark/>
          </w:tcPr>
          <w:p w14:paraId="5F7C5A1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hyperlink r:id="rId6" w:tooltip="Постановление Правительства Свердловской области от 30.08.2016 N 595-ПП &quot;Об утверждении Плана мероприятий по реализации Стратегии социально-экономического развития Свердловской области на 2016 - 2030 годы&quot;{КонсультантПлюс}" w:history="1">
              <w:r w:rsidRPr="00913007">
                <w:rPr>
                  <w:rFonts w:ascii="Times New Roman" w:hAnsi="Times New Roman"/>
                  <w:sz w:val="16"/>
                  <w:szCs w:val="16"/>
                </w:rPr>
                <w:t>Постановление</w:t>
              </w:r>
            </w:hyperlink>
            <w:r w:rsidRPr="00913007">
              <w:rPr>
                <w:rFonts w:ascii="Times New Roman" w:hAnsi="Times New Roman"/>
                <w:sz w:val="16"/>
                <w:szCs w:val="16"/>
              </w:rPr>
              <w:t xml:space="preserve"> Правительства Свердловской области от 30.08.2016 N 595-ПП</w:t>
            </w:r>
          </w:p>
        </w:tc>
      </w:tr>
      <w:tr w:rsidR="00913007" w:rsidRPr="00913007" w14:paraId="23855E29"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AEC0F5A"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D15D38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Целевой показатель 16.2. Доля детей-инвалидов, которым обеспечен беспрепятственный доступ к объектам инфраструктуры образовательных организаций</w:t>
            </w:r>
          </w:p>
        </w:tc>
        <w:tc>
          <w:tcPr>
            <w:tcW w:w="312" w:type="pct"/>
            <w:tcBorders>
              <w:top w:val="single" w:sz="6" w:space="0" w:color="auto"/>
              <w:left w:val="single" w:sz="6" w:space="0" w:color="auto"/>
              <w:bottom w:val="single" w:sz="6" w:space="0" w:color="auto"/>
              <w:right w:val="single" w:sz="6" w:space="0" w:color="auto"/>
            </w:tcBorders>
            <w:hideMark/>
          </w:tcPr>
          <w:p w14:paraId="295FAD3E"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5685F1E6"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97,0</w:t>
            </w:r>
          </w:p>
        </w:tc>
        <w:tc>
          <w:tcPr>
            <w:tcW w:w="235" w:type="pct"/>
            <w:gridSpan w:val="2"/>
            <w:tcBorders>
              <w:top w:val="single" w:sz="6" w:space="0" w:color="auto"/>
              <w:left w:val="single" w:sz="6" w:space="0" w:color="auto"/>
              <w:bottom w:val="single" w:sz="6" w:space="0" w:color="auto"/>
              <w:right w:val="single" w:sz="6" w:space="0" w:color="auto"/>
            </w:tcBorders>
            <w:hideMark/>
          </w:tcPr>
          <w:p w14:paraId="6B9DDE3E"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97,0</w:t>
            </w:r>
          </w:p>
        </w:tc>
        <w:tc>
          <w:tcPr>
            <w:tcW w:w="230" w:type="pct"/>
            <w:tcBorders>
              <w:top w:val="single" w:sz="6" w:space="0" w:color="auto"/>
              <w:left w:val="single" w:sz="6" w:space="0" w:color="auto"/>
              <w:bottom w:val="single" w:sz="6" w:space="0" w:color="auto"/>
              <w:right w:val="single" w:sz="6" w:space="0" w:color="auto"/>
            </w:tcBorders>
            <w:hideMark/>
          </w:tcPr>
          <w:p w14:paraId="2263DAA0"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97,0</w:t>
            </w:r>
          </w:p>
        </w:tc>
        <w:tc>
          <w:tcPr>
            <w:tcW w:w="243" w:type="pct"/>
            <w:tcBorders>
              <w:top w:val="single" w:sz="6" w:space="0" w:color="auto"/>
              <w:left w:val="single" w:sz="6" w:space="0" w:color="auto"/>
              <w:bottom w:val="single" w:sz="6" w:space="0" w:color="auto"/>
              <w:right w:val="single" w:sz="6" w:space="0" w:color="auto"/>
            </w:tcBorders>
            <w:hideMark/>
          </w:tcPr>
          <w:p w14:paraId="6BC6E764"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97,0</w:t>
            </w:r>
          </w:p>
        </w:tc>
        <w:tc>
          <w:tcPr>
            <w:tcW w:w="217" w:type="pct"/>
            <w:tcBorders>
              <w:top w:val="single" w:sz="6" w:space="0" w:color="auto"/>
              <w:left w:val="single" w:sz="6" w:space="0" w:color="auto"/>
              <w:bottom w:val="single" w:sz="6" w:space="0" w:color="auto"/>
              <w:right w:val="single" w:sz="6" w:space="0" w:color="auto"/>
            </w:tcBorders>
            <w:hideMark/>
          </w:tcPr>
          <w:p w14:paraId="48A7DB2B"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97,0</w:t>
            </w:r>
          </w:p>
        </w:tc>
        <w:tc>
          <w:tcPr>
            <w:tcW w:w="248" w:type="pct"/>
            <w:tcBorders>
              <w:top w:val="single" w:sz="6" w:space="0" w:color="auto"/>
              <w:left w:val="single" w:sz="6" w:space="0" w:color="auto"/>
              <w:bottom w:val="single" w:sz="6" w:space="0" w:color="auto"/>
              <w:right w:val="single" w:sz="6" w:space="0" w:color="auto"/>
            </w:tcBorders>
            <w:hideMark/>
          </w:tcPr>
          <w:p w14:paraId="6A8FD390"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98,0</w:t>
            </w:r>
          </w:p>
        </w:tc>
        <w:tc>
          <w:tcPr>
            <w:tcW w:w="308" w:type="pct"/>
            <w:tcBorders>
              <w:top w:val="single" w:sz="6" w:space="0" w:color="auto"/>
              <w:left w:val="single" w:sz="6" w:space="0" w:color="auto"/>
              <w:bottom w:val="single" w:sz="6" w:space="0" w:color="auto"/>
              <w:right w:val="single" w:sz="6" w:space="0" w:color="auto"/>
            </w:tcBorders>
            <w:hideMark/>
          </w:tcPr>
          <w:p w14:paraId="2AB43E70"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5FCC239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357DDD4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389DBD1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166BD0D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41382F8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hyperlink r:id="rId7" w:tooltip="Постановление Правительства Свердловской области от 30.08.2016 N 595-ПП &quot;Об утверждении Плана мероприятий по реализации Стратегии социально-экономического развития Свердловской области на 2016 - 2030 годы&quot;{КонсультантПлюс}" w:history="1">
              <w:r w:rsidRPr="00913007">
                <w:rPr>
                  <w:rFonts w:ascii="Times New Roman" w:hAnsi="Times New Roman"/>
                  <w:sz w:val="16"/>
                  <w:szCs w:val="16"/>
                </w:rPr>
                <w:t>Постановление</w:t>
              </w:r>
            </w:hyperlink>
            <w:r w:rsidRPr="00913007">
              <w:rPr>
                <w:rFonts w:ascii="Times New Roman" w:hAnsi="Times New Roman"/>
                <w:sz w:val="16"/>
                <w:szCs w:val="16"/>
              </w:rPr>
              <w:t xml:space="preserve"> Правительства Свердловской области от 30.08.2016 N 595-ПП</w:t>
            </w:r>
          </w:p>
        </w:tc>
      </w:tr>
      <w:tr w:rsidR="00913007" w:rsidRPr="00913007" w14:paraId="089B058E"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E7A233C"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EA6948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 xml:space="preserve">Целевой показатель 16.3. Доля дошкольных образовательных организаций, в которых создана универсальная </w:t>
            </w:r>
            <w:proofErr w:type="spellStart"/>
            <w:r w:rsidRPr="00913007">
              <w:rPr>
                <w:rFonts w:ascii="Times New Roman" w:hAnsi="Times New Roman"/>
                <w:sz w:val="16"/>
                <w:szCs w:val="16"/>
              </w:rPr>
              <w:t>безбарьерная</w:t>
            </w:r>
            <w:proofErr w:type="spellEnd"/>
            <w:r w:rsidRPr="00913007">
              <w:rPr>
                <w:rFonts w:ascii="Times New Roman" w:hAnsi="Times New Roman"/>
                <w:sz w:val="16"/>
                <w:szCs w:val="16"/>
              </w:rPr>
              <w:t xml:space="preserve"> среда для инклюзивного образования детей-инвалидов, в общем количестве дошкольных образовательных организаций</w:t>
            </w:r>
          </w:p>
        </w:tc>
        <w:tc>
          <w:tcPr>
            <w:tcW w:w="312" w:type="pct"/>
            <w:tcBorders>
              <w:top w:val="single" w:sz="6" w:space="0" w:color="auto"/>
              <w:left w:val="single" w:sz="6" w:space="0" w:color="auto"/>
              <w:bottom w:val="single" w:sz="6" w:space="0" w:color="auto"/>
              <w:right w:val="single" w:sz="6" w:space="0" w:color="auto"/>
            </w:tcBorders>
            <w:hideMark/>
          </w:tcPr>
          <w:p w14:paraId="179DEAAC"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20408F38"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40,0</w:t>
            </w:r>
          </w:p>
        </w:tc>
        <w:tc>
          <w:tcPr>
            <w:tcW w:w="235" w:type="pct"/>
            <w:gridSpan w:val="2"/>
            <w:tcBorders>
              <w:top w:val="single" w:sz="6" w:space="0" w:color="auto"/>
              <w:left w:val="single" w:sz="6" w:space="0" w:color="auto"/>
              <w:bottom w:val="single" w:sz="6" w:space="0" w:color="auto"/>
              <w:right w:val="single" w:sz="6" w:space="0" w:color="auto"/>
            </w:tcBorders>
            <w:hideMark/>
          </w:tcPr>
          <w:p w14:paraId="67C31CCD"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40,0</w:t>
            </w:r>
          </w:p>
        </w:tc>
        <w:tc>
          <w:tcPr>
            <w:tcW w:w="230" w:type="pct"/>
            <w:tcBorders>
              <w:top w:val="single" w:sz="6" w:space="0" w:color="auto"/>
              <w:left w:val="single" w:sz="6" w:space="0" w:color="auto"/>
              <w:bottom w:val="single" w:sz="6" w:space="0" w:color="auto"/>
              <w:right w:val="single" w:sz="6" w:space="0" w:color="auto"/>
            </w:tcBorders>
            <w:hideMark/>
          </w:tcPr>
          <w:p w14:paraId="4334CCEC"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46,0</w:t>
            </w:r>
          </w:p>
        </w:tc>
        <w:tc>
          <w:tcPr>
            <w:tcW w:w="243" w:type="pct"/>
            <w:tcBorders>
              <w:top w:val="single" w:sz="6" w:space="0" w:color="auto"/>
              <w:left w:val="single" w:sz="6" w:space="0" w:color="auto"/>
              <w:bottom w:val="single" w:sz="6" w:space="0" w:color="auto"/>
              <w:right w:val="single" w:sz="6" w:space="0" w:color="auto"/>
            </w:tcBorders>
            <w:hideMark/>
          </w:tcPr>
          <w:p w14:paraId="5BA65B84"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46,0</w:t>
            </w:r>
          </w:p>
        </w:tc>
        <w:tc>
          <w:tcPr>
            <w:tcW w:w="217" w:type="pct"/>
            <w:tcBorders>
              <w:top w:val="single" w:sz="6" w:space="0" w:color="auto"/>
              <w:left w:val="single" w:sz="6" w:space="0" w:color="auto"/>
              <w:bottom w:val="single" w:sz="6" w:space="0" w:color="auto"/>
              <w:right w:val="single" w:sz="6" w:space="0" w:color="auto"/>
            </w:tcBorders>
            <w:hideMark/>
          </w:tcPr>
          <w:p w14:paraId="1811B25E"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53,0</w:t>
            </w:r>
          </w:p>
        </w:tc>
        <w:tc>
          <w:tcPr>
            <w:tcW w:w="248" w:type="pct"/>
            <w:tcBorders>
              <w:top w:val="single" w:sz="6" w:space="0" w:color="auto"/>
              <w:left w:val="single" w:sz="6" w:space="0" w:color="auto"/>
              <w:bottom w:val="single" w:sz="6" w:space="0" w:color="auto"/>
              <w:right w:val="single" w:sz="6" w:space="0" w:color="auto"/>
            </w:tcBorders>
            <w:hideMark/>
          </w:tcPr>
          <w:p w14:paraId="79F48AB3"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53,0</w:t>
            </w:r>
          </w:p>
        </w:tc>
        <w:tc>
          <w:tcPr>
            <w:tcW w:w="308" w:type="pct"/>
            <w:tcBorders>
              <w:top w:val="single" w:sz="6" w:space="0" w:color="auto"/>
              <w:left w:val="single" w:sz="6" w:space="0" w:color="auto"/>
              <w:bottom w:val="single" w:sz="6" w:space="0" w:color="auto"/>
              <w:right w:val="single" w:sz="6" w:space="0" w:color="auto"/>
            </w:tcBorders>
            <w:hideMark/>
          </w:tcPr>
          <w:p w14:paraId="3579EAF7"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60,0</w:t>
            </w:r>
          </w:p>
        </w:tc>
        <w:tc>
          <w:tcPr>
            <w:tcW w:w="269" w:type="pct"/>
            <w:tcBorders>
              <w:top w:val="single" w:sz="6" w:space="0" w:color="auto"/>
              <w:left w:val="single" w:sz="6" w:space="0" w:color="auto"/>
              <w:bottom w:val="single" w:sz="6" w:space="0" w:color="auto"/>
              <w:right w:val="single" w:sz="6" w:space="0" w:color="auto"/>
            </w:tcBorders>
            <w:hideMark/>
          </w:tcPr>
          <w:p w14:paraId="2137DBF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60,0</w:t>
            </w:r>
          </w:p>
        </w:tc>
        <w:tc>
          <w:tcPr>
            <w:tcW w:w="267" w:type="pct"/>
            <w:tcBorders>
              <w:top w:val="single" w:sz="6" w:space="0" w:color="auto"/>
              <w:left w:val="single" w:sz="6" w:space="0" w:color="auto"/>
              <w:bottom w:val="single" w:sz="6" w:space="0" w:color="auto"/>
              <w:right w:val="single" w:sz="6" w:space="0" w:color="auto"/>
            </w:tcBorders>
            <w:hideMark/>
          </w:tcPr>
          <w:p w14:paraId="76FEBBEA"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60,0</w:t>
            </w:r>
          </w:p>
        </w:tc>
        <w:tc>
          <w:tcPr>
            <w:tcW w:w="265" w:type="pct"/>
            <w:tcBorders>
              <w:top w:val="single" w:sz="6" w:space="0" w:color="auto"/>
              <w:left w:val="single" w:sz="6" w:space="0" w:color="auto"/>
              <w:bottom w:val="single" w:sz="6" w:space="0" w:color="auto"/>
              <w:right w:val="single" w:sz="6" w:space="0" w:color="auto"/>
            </w:tcBorders>
            <w:hideMark/>
          </w:tcPr>
          <w:p w14:paraId="257C05C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60,0</w:t>
            </w:r>
          </w:p>
        </w:tc>
        <w:tc>
          <w:tcPr>
            <w:tcW w:w="435" w:type="pct"/>
            <w:tcBorders>
              <w:top w:val="single" w:sz="6" w:space="0" w:color="auto"/>
              <w:left w:val="single" w:sz="6" w:space="0" w:color="auto"/>
              <w:bottom w:val="single" w:sz="6" w:space="0" w:color="auto"/>
              <w:right w:val="single" w:sz="6" w:space="0" w:color="auto"/>
            </w:tcBorders>
            <w:hideMark/>
          </w:tcPr>
          <w:p w14:paraId="21F59FC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60,0</w:t>
            </w:r>
          </w:p>
        </w:tc>
        <w:tc>
          <w:tcPr>
            <w:tcW w:w="715" w:type="pct"/>
            <w:tcBorders>
              <w:top w:val="single" w:sz="6" w:space="0" w:color="auto"/>
              <w:left w:val="single" w:sz="6" w:space="0" w:color="auto"/>
              <w:bottom w:val="single" w:sz="6" w:space="0" w:color="auto"/>
              <w:right w:val="single" w:sz="4" w:space="0" w:color="auto"/>
            </w:tcBorders>
            <w:hideMark/>
          </w:tcPr>
          <w:p w14:paraId="6700110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 xml:space="preserve">Постановление Правительства РФ от 01.12.2015 N 1297 "Об утверждении государственной программы Российской Федерации "Доступная среда" на 2011 - 2020 годы" </w:t>
            </w:r>
          </w:p>
        </w:tc>
      </w:tr>
      <w:tr w:rsidR="00913007" w:rsidRPr="00913007" w14:paraId="46D93F13"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E30C64B"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7033FD7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 xml:space="preserve">Целевой показатель 16.4. Доля организаций дополнительного образования, в которых создана </w:t>
            </w:r>
            <w:proofErr w:type="spellStart"/>
            <w:r w:rsidRPr="00913007">
              <w:rPr>
                <w:rFonts w:ascii="Times New Roman" w:hAnsi="Times New Roman"/>
                <w:sz w:val="16"/>
                <w:szCs w:val="16"/>
              </w:rPr>
              <w:t>безбарьерная</w:t>
            </w:r>
            <w:proofErr w:type="spellEnd"/>
            <w:r w:rsidRPr="00913007">
              <w:rPr>
                <w:rFonts w:ascii="Times New Roman" w:hAnsi="Times New Roman"/>
                <w:sz w:val="16"/>
                <w:szCs w:val="16"/>
              </w:rPr>
              <w:t xml:space="preserve"> среда </w:t>
            </w:r>
            <w:r w:rsidRPr="00913007">
              <w:rPr>
                <w:rFonts w:ascii="Times New Roman" w:hAnsi="Times New Roman"/>
                <w:sz w:val="16"/>
                <w:szCs w:val="16"/>
              </w:rPr>
              <w:lastRenderedPageBreak/>
              <w:t>для инклюзивного образования детей-инвалидов, в общем количестве организаций дополнительного образования</w:t>
            </w:r>
          </w:p>
        </w:tc>
        <w:tc>
          <w:tcPr>
            <w:tcW w:w="312" w:type="pct"/>
            <w:tcBorders>
              <w:top w:val="single" w:sz="6" w:space="0" w:color="auto"/>
              <w:left w:val="single" w:sz="6" w:space="0" w:color="auto"/>
              <w:bottom w:val="single" w:sz="6" w:space="0" w:color="auto"/>
              <w:right w:val="single" w:sz="6" w:space="0" w:color="auto"/>
            </w:tcBorders>
            <w:hideMark/>
          </w:tcPr>
          <w:p w14:paraId="158EBBDC"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процент</w:t>
            </w:r>
          </w:p>
        </w:tc>
        <w:tc>
          <w:tcPr>
            <w:tcW w:w="247" w:type="pct"/>
            <w:tcBorders>
              <w:top w:val="single" w:sz="6" w:space="0" w:color="auto"/>
              <w:left w:val="single" w:sz="6" w:space="0" w:color="auto"/>
              <w:bottom w:val="single" w:sz="6" w:space="0" w:color="auto"/>
              <w:right w:val="single" w:sz="6" w:space="0" w:color="auto"/>
            </w:tcBorders>
            <w:hideMark/>
          </w:tcPr>
          <w:p w14:paraId="1FC9984D"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25,0</w:t>
            </w:r>
          </w:p>
        </w:tc>
        <w:tc>
          <w:tcPr>
            <w:tcW w:w="235" w:type="pct"/>
            <w:gridSpan w:val="2"/>
            <w:tcBorders>
              <w:top w:val="single" w:sz="6" w:space="0" w:color="auto"/>
              <w:left w:val="single" w:sz="6" w:space="0" w:color="auto"/>
              <w:bottom w:val="single" w:sz="6" w:space="0" w:color="auto"/>
              <w:right w:val="single" w:sz="6" w:space="0" w:color="auto"/>
            </w:tcBorders>
            <w:hideMark/>
          </w:tcPr>
          <w:p w14:paraId="13E4905A"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25,0</w:t>
            </w:r>
          </w:p>
        </w:tc>
        <w:tc>
          <w:tcPr>
            <w:tcW w:w="230" w:type="pct"/>
            <w:tcBorders>
              <w:top w:val="single" w:sz="6" w:space="0" w:color="auto"/>
              <w:left w:val="single" w:sz="6" w:space="0" w:color="auto"/>
              <w:bottom w:val="single" w:sz="6" w:space="0" w:color="auto"/>
              <w:right w:val="single" w:sz="6" w:space="0" w:color="auto"/>
            </w:tcBorders>
            <w:hideMark/>
          </w:tcPr>
          <w:p w14:paraId="42828005"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25,0</w:t>
            </w:r>
          </w:p>
        </w:tc>
        <w:tc>
          <w:tcPr>
            <w:tcW w:w="243" w:type="pct"/>
            <w:tcBorders>
              <w:top w:val="single" w:sz="6" w:space="0" w:color="auto"/>
              <w:left w:val="single" w:sz="6" w:space="0" w:color="auto"/>
              <w:bottom w:val="single" w:sz="6" w:space="0" w:color="auto"/>
              <w:right w:val="single" w:sz="6" w:space="0" w:color="auto"/>
            </w:tcBorders>
            <w:hideMark/>
          </w:tcPr>
          <w:p w14:paraId="237629EB"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50,0</w:t>
            </w:r>
          </w:p>
        </w:tc>
        <w:tc>
          <w:tcPr>
            <w:tcW w:w="217" w:type="pct"/>
            <w:tcBorders>
              <w:top w:val="single" w:sz="6" w:space="0" w:color="auto"/>
              <w:left w:val="single" w:sz="6" w:space="0" w:color="auto"/>
              <w:bottom w:val="single" w:sz="6" w:space="0" w:color="auto"/>
              <w:right w:val="single" w:sz="6" w:space="0" w:color="auto"/>
            </w:tcBorders>
            <w:hideMark/>
          </w:tcPr>
          <w:p w14:paraId="0732D7A5"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50,0</w:t>
            </w:r>
          </w:p>
        </w:tc>
        <w:tc>
          <w:tcPr>
            <w:tcW w:w="248" w:type="pct"/>
            <w:tcBorders>
              <w:top w:val="single" w:sz="6" w:space="0" w:color="auto"/>
              <w:left w:val="single" w:sz="6" w:space="0" w:color="auto"/>
              <w:bottom w:val="single" w:sz="6" w:space="0" w:color="auto"/>
              <w:right w:val="single" w:sz="6" w:space="0" w:color="auto"/>
            </w:tcBorders>
            <w:hideMark/>
          </w:tcPr>
          <w:p w14:paraId="44877C0E"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50,0</w:t>
            </w:r>
          </w:p>
        </w:tc>
        <w:tc>
          <w:tcPr>
            <w:tcW w:w="308" w:type="pct"/>
            <w:tcBorders>
              <w:top w:val="single" w:sz="6" w:space="0" w:color="auto"/>
              <w:left w:val="single" w:sz="6" w:space="0" w:color="auto"/>
              <w:bottom w:val="single" w:sz="6" w:space="0" w:color="auto"/>
              <w:right w:val="single" w:sz="6" w:space="0" w:color="auto"/>
            </w:tcBorders>
            <w:hideMark/>
          </w:tcPr>
          <w:p w14:paraId="1CAEF7E2"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50,0</w:t>
            </w:r>
          </w:p>
        </w:tc>
        <w:tc>
          <w:tcPr>
            <w:tcW w:w="269" w:type="pct"/>
            <w:tcBorders>
              <w:top w:val="single" w:sz="6" w:space="0" w:color="auto"/>
              <w:left w:val="single" w:sz="6" w:space="0" w:color="auto"/>
              <w:bottom w:val="single" w:sz="6" w:space="0" w:color="auto"/>
              <w:right w:val="single" w:sz="6" w:space="0" w:color="auto"/>
            </w:tcBorders>
            <w:hideMark/>
          </w:tcPr>
          <w:p w14:paraId="7F6867E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50,0</w:t>
            </w:r>
          </w:p>
        </w:tc>
        <w:tc>
          <w:tcPr>
            <w:tcW w:w="267" w:type="pct"/>
            <w:tcBorders>
              <w:top w:val="single" w:sz="6" w:space="0" w:color="auto"/>
              <w:left w:val="single" w:sz="6" w:space="0" w:color="auto"/>
              <w:bottom w:val="single" w:sz="6" w:space="0" w:color="auto"/>
              <w:right w:val="single" w:sz="6" w:space="0" w:color="auto"/>
            </w:tcBorders>
            <w:hideMark/>
          </w:tcPr>
          <w:p w14:paraId="6367CC3B"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50,0</w:t>
            </w:r>
          </w:p>
        </w:tc>
        <w:tc>
          <w:tcPr>
            <w:tcW w:w="265" w:type="pct"/>
            <w:tcBorders>
              <w:top w:val="single" w:sz="6" w:space="0" w:color="auto"/>
              <w:left w:val="single" w:sz="6" w:space="0" w:color="auto"/>
              <w:bottom w:val="single" w:sz="6" w:space="0" w:color="auto"/>
              <w:right w:val="single" w:sz="6" w:space="0" w:color="auto"/>
            </w:tcBorders>
            <w:hideMark/>
          </w:tcPr>
          <w:p w14:paraId="2012EB3F" w14:textId="77777777" w:rsidR="00913007" w:rsidRPr="00913007" w:rsidRDefault="00913007" w:rsidP="00913007">
            <w:pPr>
              <w:autoSpaceDE w:val="0"/>
              <w:autoSpaceDN w:val="0"/>
              <w:adjustRightInd w:val="0"/>
              <w:spacing w:after="0" w:line="240" w:lineRule="auto"/>
              <w:jc w:val="center"/>
              <w:rPr>
                <w:rFonts w:ascii="Times New Roman" w:hAnsi="Times New Roman"/>
                <w:sz w:val="16"/>
                <w:szCs w:val="16"/>
              </w:rPr>
            </w:pPr>
            <w:r w:rsidRPr="00913007">
              <w:rPr>
                <w:rFonts w:ascii="Times New Roman" w:hAnsi="Times New Roman"/>
                <w:sz w:val="16"/>
                <w:szCs w:val="16"/>
              </w:rPr>
              <w:t>50,0</w:t>
            </w:r>
          </w:p>
        </w:tc>
        <w:tc>
          <w:tcPr>
            <w:tcW w:w="435" w:type="pct"/>
            <w:tcBorders>
              <w:top w:val="single" w:sz="6" w:space="0" w:color="auto"/>
              <w:left w:val="single" w:sz="6" w:space="0" w:color="auto"/>
              <w:bottom w:val="single" w:sz="6" w:space="0" w:color="auto"/>
              <w:right w:val="single" w:sz="6" w:space="0" w:color="auto"/>
            </w:tcBorders>
            <w:hideMark/>
          </w:tcPr>
          <w:p w14:paraId="10D7946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50,0</w:t>
            </w:r>
          </w:p>
        </w:tc>
        <w:tc>
          <w:tcPr>
            <w:tcW w:w="715" w:type="pct"/>
            <w:tcBorders>
              <w:top w:val="single" w:sz="6" w:space="0" w:color="auto"/>
              <w:left w:val="single" w:sz="6" w:space="0" w:color="auto"/>
              <w:bottom w:val="single" w:sz="6" w:space="0" w:color="auto"/>
              <w:right w:val="single" w:sz="4" w:space="0" w:color="auto"/>
            </w:tcBorders>
            <w:hideMark/>
          </w:tcPr>
          <w:p w14:paraId="3963DB1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Постановление Правительства Российской Федерации от 01.12.2015 N 1297</w:t>
            </w:r>
          </w:p>
        </w:tc>
      </w:tr>
      <w:tr w:rsidR="00913007" w:rsidRPr="00913007" w14:paraId="099C4A58"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17559273"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48DFF163"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17. Доля детей-инвалидов, получающих общее образование на дому в дистанционной форме, от общей численности детей-инвалидов городского округа Красноуфимск, которым не противопоказано обучение по дистанционным технологиям</w:t>
            </w:r>
          </w:p>
        </w:tc>
        <w:tc>
          <w:tcPr>
            <w:tcW w:w="312" w:type="pct"/>
            <w:tcBorders>
              <w:top w:val="single" w:sz="6" w:space="0" w:color="auto"/>
              <w:left w:val="single" w:sz="6" w:space="0" w:color="auto"/>
              <w:bottom w:val="single" w:sz="6" w:space="0" w:color="auto"/>
              <w:right w:val="single" w:sz="6" w:space="0" w:color="auto"/>
            </w:tcBorders>
            <w:hideMark/>
          </w:tcPr>
          <w:p w14:paraId="523C31DD"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6A51CF6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5F8DFC9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651F9E0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08FE010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13795F6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324CC1D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45B41D8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29DDC37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3BA1B7D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4617026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7BC526C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556E757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pacing w:val="-2"/>
                <w:sz w:val="16"/>
                <w:szCs w:val="16"/>
              </w:rPr>
              <w:t>Федеральный закон                         от 29 декабря     2012 года № 273-ФЗ «Об образовании в Российской Федерации»</w:t>
            </w:r>
          </w:p>
        </w:tc>
      </w:tr>
      <w:tr w:rsidR="00913007" w:rsidRPr="00913007" w14:paraId="2572BB6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BDCC0B9"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6EDA603B"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Задача 15 «Сохранение и развитие инфраструктуры учреждений отдыха и оздоровления детей в Свердловской области»</w:t>
            </w:r>
          </w:p>
        </w:tc>
        <w:tc>
          <w:tcPr>
            <w:tcW w:w="312" w:type="pct"/>
            <w:tcBorders>
              <w:top w:val="single" w:sz="6" w:space="0" w:color="auto"/>
              <w:left w:val="single" w:sz="6" w:space="0" w:color="auto"/>
              <w:bottom w:val="single" w:sz="6" w:space="0" w:color="auto"/>
              <w:right w:val="single" w:sz="6" w:space="0" w:color="auto"/>
            </w:tcBorders>
          </w:tcPr>
          <w:p w14:paraId="4AAAAE45" w14:textId="77777777" w:rsidR="00913007" w:rsidRPr="00913007" w:rsidRDefault="00913007" w:rsidP="00913007">
            <w:pPr>
              <w:spacing w:after="160" w:line="240" w:lineRule="exact"/>
              <w:jc w:val="both"/>
              <w:rPr>
                <w:rFonts w:ascii="Times New Roman" w:hAnsi="Times New Roman"/>
                <w:sz w:val="16"/>
                <w:szCs w:val="16"/>
                <w:lang w:eastAsia="en-US"/>
              </w:rPr>
            </w:pPr>
          </w:p>
        </w:tc>
        <w:tc>
          <w:tcPr>
            <w:tcW w:w="247" w:type="pct"/>
            <w:tcBorders>
              <w:top w:val="single" w:sz="6" w:space="0" w:color="auto"/>
              <w:left w:val="single" w:sz="6" w:space="0" w:color="auto"/>
              <w:bottom w:val="single" w:sz="6" w:space="0" w:color="auto"/>
              <w:right w:val="single" w:sz="6" w:space="0" w:color="auto"/>
            </w:tcBorders>
          </w:tcPr>
          <w:p w14:paraId="10EC6A35" w14:textId="77777777" w:rsidR="00913007" w:rsidRPr="00913007" w:rsidRDefault="00913007" w:rsidP="00913007">
            <w:pPr>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58B31E43" w14:textId="77777777" w:rsidR="00913007" w:rsidRPr="00913007" w:rsidRDefault="00913007" w:rsidP="00913007">
            <w:pPr>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6A9CD438" w14:textId="77777777" w:rsidR="00913007" w:rsidRPr="00913007" w:rsidRDefault="00913007" w:rsidP="00913007">
            <w:pPr>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1D86470E" w14:textId="77777777" w:rsidR="00913007" w:rsidRPr="00913007" w:rsidRDefault="00913007" w:rsidP="00913007">
            <w:pPr>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4360AE57" w14:textId="77777777" w:rsidR="00913007" w:rsidRPr="00913007" w:rsidRDefault="00913007" w:rsidP="00913007">
            <w:pPr>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6F0D19AB" w14:textId="77777777" w:rsidR="00913007" w:rsidRPr="00913007" w:rsidRDefault="00913007" w:rsidP="00913007">
            <w:pPr>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649E9BB2" w14:textId="77777777" w:rsidR="00913007" w:rsidRPr="00913007" w:rsidRDefault="00913007" w:rsidP="00913007">
            <w:pPr>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33C7EF2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182D9B4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28ABE2C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6527547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30E03C3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520D0CEE"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D8D66AB"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74A883B0"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 xml:space="preserve">Целевой показатель 18. Количество загородных учреждений отдыха и оздоровления детей, в которых проведены работы по капитальному ремонту и приведению в соответствие с требованиями пожарной безопасности и санитарного законодательства объектов </w:t>
            </w:r>
            <w:r w:rsidRPr="00913007">
              <w:rPr>
                <w:rFonts w:ascii="Times New Roman" w:hAnsi="Times New Roman"/>
                <w:sz w:val="16"/>
                <w:szCs w:val="16"/>
              </w:rPr>
              <w:lastRenderedPageBreak/>
              <w:t xml:space="preserve">инфраструктуры, а также созданию </w:t>
            </w:r>
            <w:proofErr w:type="spellStart"/>
            <w:r w:rsidRPr="00913007">
              <w:rPr>
                <w:rFonts w:ascii="Times New Roman" w:hAnsi="Times New Roman"/>
                <w:sz w:val="16"/>
                <w:szCs w:val="16"/>
              </w:rPr>
              <w:t>безбарьерной</w:t>
            </w:r>
            <w:proofErr w:type="spellEnd"/>
            <w:r w:rsidRPr="00913007">
              <w:rPr>
                <w:rFonts w:ascii="Times New Roman" w:hAnsi="Times New Roman"/>
                <w:sz w:val="16"/>
                <w:szCs w:val="16"/>
              </w:rPr>
              <w:t xml:space="preserve"> среды для детей всех групп здоровья</w:t>
            </w:r>
          </w:p>
        </w:tc>
        <w:tc>
          <w:tcPr>
            <w:tcW w:w="312" w:type="pct"/>
            <w:tcBorders>
              <w:top w:val="single" w:sz="6" w:space="0" w:color="auto"/>
              <w:left w:val="single" w:sz="6" w:space="0" w:color="auto"/>
              <w:bottom w:val="single" w:sz="6" w:space="0" w:color="auto"/>
              <w:right w:val="single" w:sz="6" w:space="0" w:color="auto"/>
            </w:tcBorders>
            <w:hideMark/>
          </w:tcPr>
          <w:p w14:paraId="7FD0E168"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единиц</w:t>
            </w:r>
          </w:p>
        </w:tc>
        <w:tc>
          <w:tcPr>
            <w:tcW w:w="247" w:type="pct"/>
            <w:tcBorders>
              <w:top w:val="single" w:sz="6" w:space="0" w:color="auto"/>
              <w:left w:val="single" w:sz="6" w:space="0" w:color="auto"/>
              <w:bottom w:val="single" w:sz="6" w:space="0" w:color="auto"/>
              <w:right w:val="single" w:sz="6" w:space="0" w:color="auto"/>
            </w:tcBorders>
            <w:hideMark/>
          </w:tcPr>
          <w:p w14:paraId="0B64575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235" w:type="pct"/>
            <w:gridSpan w:val="2"/>
            <w:tcBorders>
              <w:top w:val="single" w:sz="6" w:space="0" w:color="auto"/>
              <w:left w:val="single" w:sz="6" w:space="0" w:color="auto"/>
              <w:bottom w:val="single" w:sz="6" w:space="0" w:color="auto"/>
              <w:right w:val="single" w:sz="6" w:space="0" w:color="auto"/>
            </w:tcBorders>
            <w:hideMark/>
          </w:tcPr>
          <w:p w14:paraId="237717C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230" w:type="pct"/>
            <w:tcBorders>
              <w:top w:val="single" w:sz="6" w:space="0" w:color="auto"/>
              <w:left w:val="single" w:sz="6" w:space="0" w:color="auto"/>
              <w:bottom w:val="single" w:sz="6" w:space="0" w:color="auto"/>
              <w:right w:val="single" w:sz="6" w:space="0" w:color="auto"/>
            </w:tcBorders>
            <w:hideMark/>
          </w:tcPr>
          <w:p w14:paraId="2AD89E4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243" w:type="pct"/>
            <w:tcBorders>
              <w:top w:val="single" w:sz="6" w:space="0" w:color="auto"/>
              <w:left w:val="single" w:sz="6" w:space="0" w:color="auto"/>
              <w:bottom w:val="single" w:sz="6" w:space="0" w:color="auto"/>
              <w:right w:val="single" w:sz="6" w:space="0" w:color="auto"/>
            </w:tcBorders>
            <w:hideMark/>
          </w:tcPr>
          <w:p w14:paraId="533C502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217" w:type="pct"/>
            <w:tcBorders>
              <w:top w:val="single" w:sz="6" w:space="0" w:color="auto"/>
              <w:left w:val="single" w:sz="6" w:space="0" w:color="auto"/>
              <w:bottom w:val="single" w:sz="6" w:space="0" w:color="auto"/>
              <w:right w:val="single" w:sz="6" w:space="0" w:color="auto"/>
            </w:tcBorders>
            <w:hideMark/>
          </w:tcPr>
          <w:p w14:paraId="4BDC8E0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6741D83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6411AEB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69" w:type="pct"/>
            <w:tcBorders>
              <w:top w:val="single" w:sz="6" w:space="0" w:color="auto"/>
              <w:left w:val="single" w:sz="6" w:space="0" w:color="auto"/>
              <w:bottom w:val="single" w:sz="6" w:space="0" w:color="auto"/>
              <w:right w:val="single" w:sz="6" w:space="0" w:color="auto"/>
            </w:tcBorders>
            <w:hideMark/>
          </w:tcPr>
          <w:p w14:paraId="1568ADC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267" w:type="pct"/>
            <w:tcBorders>
              <w:top w:val="single" w:sz="6" w:space="0" w:color="auto"/>
              <w:left w:val="single" w:sz="6" w:space="0" w:color="auto"/>
              <w:bottom w:val="single" w:sz="6" w:space="0" w:color="auto"/>
              <w:right w:val="single" w:sz="6" w:space="0" w:color="auto"/>
            </w:tcBorders>
            <w:hideMark/>
          </w:tcPr>
          <w:p w14:paraId="6BDF521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265" w:type="pct"/>
            <w:tcBorders>
              <w:top w:val="single" w:sz="6" w:space="0" w:color="auto"/>
              <w:left w:val="single" w:sz="6" w:space="0" w:color="auto"/>
              <w:bottom w:val="single" w:sz="6" w:space="0" w:color="auto"/>
              <w:right w:val="single" w:sz="6" w:space="0" w:color="auto"/>
            </w:tcBorders>
            <w:hideMark/>
          </w:tcPr>
          <w:p w14:paraId="715DB31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435" w:type="pct"/>
            <w:tcBorders>
              <w:top w:val="single" w:sz="6" w:space="0" w:color="auto"/>
              <w:left w:val="single" w:sz="6" w:space="0" w:color="auto"/>
              <w:bottom w:val="single" w:sz="6" w:space="0" w:color="auto"/>
              <w:right w:val="single" w:sz="6" w:space="0" w:color="auto"/>
            </w:tcBorders>
            <w:hideMark/>
          </w:tcPr>
          <w:p w14:paraId="32AC7F1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715" w:type="pct"/>
            <w:tcBorders>
              <w:top w:val="single" w:sz="6" w:space="0" w:color="auto"/>
              <w:left w:val="single" w:sz="6" w:space="0" w:color="auto"/>
              <w:bottom w:val="single" w:sz="6" w:space="0" w:color="auto"/>
              <w:right w:val="single" w:sz="4" w:space="0" w:color="auto"/>
            </w:tcBorders>
            <w:hideMark/>
          </w:tcPr>
          <w:p w14:paraId="1E94EB2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Поручение Президента Российской Федерации от 16.05.2011               №  Пр-136   по итогам совещания об организации летнего отдыха детей и подростков 03.05.2011</w:t>
            </w:r>
          </w:p>
        </w:tc>
      </w:tr>
      <w:tr w:rsidR="00913007" w:rsidRPr="00913007" w14:paraId="2F14DA57"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59B5EC4A"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336A6F4"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Задача 19.</w:t>
            </w:r>
            <w:r w:rsidRPr="00913007">
              <w:rPr>
                <w:rFonts w:ascii="Courier New" w:hAnsi="Courier New" w:cs="Courier New"/>
                <w:sz w:val="20"/>
                <w:szCs w:val="20"/>
              </w:rPr>
              <w:t xml:space="preserve"> О</w:t>
            </w:r>
            <w:r w:rsidRPr="00913007">
              <w:rPr>
                <w:rFonts w:ascii="Times New Roman" w:hAnsi="Times New Roman"/>
                <w:sz w:val="16"/>
                <w:szCs w:val="16"/>
              </w:rPr>
              <w:t xml:space="preserve">беспечение условий реализации муниципальными образовательными организациями образовательных программ естественно-научного цикла и </w:t>
            </w:r>
            <w:proofErr w:type="spellStart"/>
            <w:r w:rsidRPr="00913007">
              <w:rPr>
                <w:rFonts w:ascii="Times New Roman" w:hAnsi="Times New Roman"/>
                <w:sz w:val="16"/>
                <w:szCs w:val="16"/>
              </w:rPr>
              <w:t>профориентационной</w:t>
            </w:r>
            <w:proofErr w:type="spellEnd"/>
            <w:r w:rsidRPr="00913007">
              <w:rPr>
                <w:rFonts w:ascii="Times New Roman" w:hAnsi="Times New Roman"/>
                <w:sz w:val="16"/>
                <w:szCs w:val="16"/>
              </w:rPr>
              <w:t xml:space="preserve"> работы</w:t>
            </w:r>
          </w:p>
        </w:tc>
        <w:tc>
          <w:tcPr>
            <w:tcW w:w="312" w:type="pct"/>
            <w:tcBorders>
              <w:top w:val="single" w:sz="6" w:space="0" w:color="auto"/>
              <w:left w:val="single" w:sz="6" w:space="0" w:color="auto"/>
              <w:bottom w:val="single" w:sz="6" w:space="0" w:color="auto"/>
              <w:right w:val="single" w:sz="6" w:space="0" w:color="auto"/>
            </w:tcBorders>
          </w:tcPr>
          <w:p w14:paraId="52AFB0D6" w14:textId="77777777" w:rsidR="00913007" w:rsidRPr="00913007" w:rsidRDefault="00913007" w:rsidP="00913007">
            <w:pPr>
              <w:spacing w:after="160" w:line="240" w:lineRule="exact"/>
              <w:jc w:val="both"/>
              <w:rPr>
                <w:rFonts w:ascii="Times New Roman" w:hAnsi="Times New Roman"/>
                <w:sz w:val="16"/>
                <w:szCs w:val="16"/>
                <w:lang w:eastAsia="en-US"/>
              </w:rPr>
            </w:pPr>
          </w:p>
        </w:tc>
        <w:tc>
          <w:tcPr>
            <w:tcW w:w="247" w:type="pct"/>
            <w:tcBorders>
              <w:top w:val="single" w:sz="6" w:space="0" w:color="auto"/>
              <w:left w:val="single" w:sz="6" w:space="0" w:color="auto"/>
              <w:bottom w:val="single" w:sz="6" w:space="0" w:color="auto"/>
              <w:right w:val="single" w:sz="6" w:space="0" w:color="auto"/>
            </w:tcBorders>
          </w:tcPr>
          <w:p w14:paraId="391FE58C" w14:textId="77777777" w:rsidR="00913007" w:rsidRPr="00913007" w:rsidRDefault="00913007" w:rsidP="00913007">
            <w:pPr>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17B6039A" w14:textId="77777777" w:rsidR="00913007" w:rsidRPr="00913007" w:rsidRDefault="00913007" w:rsidP="00913007">
            <w:pPr>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3CB4F952" w14:textId="77777777" w:rsidR="00913007" w:rsidRPr="00913007" w:rsidRDefault="00913007" w:rsidP="00913007">
            <w:pPr>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05CD987B" w14:textId="77777777" w:rsidR="00913007" w:rsidRPr="00913007" w:rsidRDefault="00913007" w:rsidP="00913007">
            <w:pPr>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3B5F6A6B" w14:textId="77777777" w:rsidR="00913007" w:rsidRPr="00913007" w:rsidRDefault="00913007" w:rsidP="00913007">
            <w:pPr>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56826C80" w14:textId="77777777" w:rsidR="00913007" w:rsidRPr="00913007" w:rsidRDefault="00913007" w:rsidP="00913007">
            <w:pPr>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64895E56" w14:textId="77777777" w:rsidR="00913007" w:rsidRPr="00913007" w:rsidRDefault="00913007" w:rsidP="00913007">
            <w:pPr>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04F50268" w14:textId="77777777" w:rsidR="00913007" w:rsidRPr="00913007" w:rsidRDefault="00913007" w:rsidP="00913007">
            <w:pPr>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4669F83E" w14:textId="77777777" w:rsidR="00913007" w:rsidRPr="00913007" w:rsidRDefault="00913007" w:rsidP="00913007">
            <w:pPr>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6A653FA8" w14:textId="77777777" w:rsidR="00913007" w:rsidRPr="00913007" w:rsidRDefault="00913007" w:rsidP="00913007">
            <w:pPr>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494807C4" w14:textId="77777777" w:rsidR="00913007" w:rsidRPr="00913007" w:rsidRDefault="00913007" w:rsidP="00913007">
            <w:pPr>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hideMark/>
          </w:tcPr>
          <w:p w14:paraId="6B5ECE1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Указ Губернатора Свердловской области от 6 октября 2014 г. № 453-УГ «Об утверждении комплексной программы «Уральская инженерная школа»</w:t>
            </w:r>
          </w:p>
        </w:tc>
      </w:tr>
      <w:tr w:rsidR="00913007" w:rsidRPr="00913007" w14:paraId="37110585"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E0905DC"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4B32A2FC"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 xml:space="preserve">Целевой показатель 26. Количество муниципальных общеобразовательных организаций, в которых обеспечены условия для реализации образовательных программ естественно-научного цикла и </w:t>
            </w:r>
            <w:proofErr w:type="spellStart"/>
            <w:r w:rsidRPr="00913007">
              <w:rPr>
                <w:rFonts w:ascii="Times New Roman" w:hAnsi="Times New Roman"/>
                <w:sz w:val="16"/>
                <w:szCs w:val="16"/>
              </w:rPr>
              <w:t>профориентационной</w:t>
            </w:r>
            <w:proofErr w:type="spellEnd"/>
            <w:r w:rsidRPr="00913007">
              <w:rPr>
                <w:rFonts w:ascii="Times New Roman" w:hAnsi="Times New Roman"/>
                <w:sz w:val="16"/>
                <w:szCs w:val="16"/>
              </w:rPr>
              <w:t xml:space="preserve"> работы</w:t>
            </w:r>
          </w:p>
        </w:tc>
        <w:tc>
          <w:tcPr>
            <w:tcW w:w="312" w:type="pct"/>
            <w:tcBorders>
              <w:top w:val="single" w:sz="6" w:space="0" w:color="auto"/>
              <w:left w:val="single" w:sz="6" w:space="0" w:color="auto"/>
              <w:bottom w:val="single" w:sz="6" w:space="0" w:color="auto"/>
              <w:right w:val="single" w:sz="6" w:space="0" w:color="auto"/>
            </w:tcBorders>
            <w:hideMark/>
          </w:tcPr>
          <w:p w14:paraId="70A3841F"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единиц</w:t>
            </w:r>
          </w:p>
        </w:tc>
        <w:tc>
          <w:tcPr>
            <w:tcW w:w="247" w:type="pct"/>
            <w:tcBorders>
              <w:top w:val="single" w:sz="6" w:space="0" w:color="auto"/>
              <w:left w:val="single" w:sz="6" w:space="0" w:color="auto"/>
              <w:bottom w:val="single" w:sz="6" w:space="0" w:color="auto"/>
              <w:right w:val="single" w:sz="6" w:space="0" w:color="auto"/>
            </w:tcBorders>
            <w:hideMark/>
          </w:tcPr>
          <w:p w14:paraId="4C108CA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5" w:type="pct"/>
            <w:gridSpan w:val="2"/>
            <w:tcBorders>
              <w:top w:val="single" w:sz="6" w:space="0" w:color="auto"/>
              <w:left w:val="single" w:sz="6" w:space="0" w:color="auto"/>
              <w:bottom w:val="single" w:sz="6" w:space="0" w:color="auto"/>
              <w:right w:val="single" w:sz="6" w:space="0" w:color="auto"/>
            </w:tcBorders>
            <w:hideMark/>
          </w:tcPr>
          <w:p w14:paraId="31F0B20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0" w:type="pct"/>
            <w:tcBorders>
              <w:top w:val="single" w:sz="6" w:space="0" w:color="auto"/>
              <w:left w:val="single" w:sz="6" w:space="0" w:color="auto"/>
              <w:bottom w:val="single" w:sz="6" w:space="0" w:color="auto"/>
              <w:right w:val="single" w:sz="6" w:space="0" w:color="auto"/>
            </w:tcBorders>
            <w:hideMark/>
          </w:tcPr>
          <w:p w14:paraId="79EA2B0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3" w:type="pct"/>
            <w:tcBorders>
              <w:top w:val="single" w:sz="6" w:space="0" w:color="auto"/>
              <w:left w:val="single" w:sz="6" w:space="0" w:color="auto"/>
              <w:bottom w:val="single" w:sz="6" w:space="0" w:color="auto"/>
              <w:right w:val="single" w:sz="6" w:space="0" w:color="auto"/>
            </w:tcBorders>
            <w:hideMark/>
          </w:tcPr>
          <w:p w14:paraId="2780A04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17" w:type="pct"/>
            <w:tcBorders>
              <w:top w:val="single" w:sz="6" w:space="0" w:color="auto"/>
              <w:left w:val="single" w:sz="6" w:space="0" w:color="auto"/>
              <w:bottom w:val="single" w:sz="6" w:space="0" w:color="auto"/>
              <w:right w:val="single" w:sz="6" w:space="0" w:color="auto"/>
            </w:tcBorders>
            <w:hideMark/>
          </w:tcPr>
          <w:p w14:paraId="0C909DD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8" w:type="pct"/>
            <w:tcBorders>
              <w:top w:val="single" w:sz="6" w:space="0" w:color="auto"/>
              <w:left w:val="single" w:sz="6" w:space="0" w:color="auto"/>
              <w:bottom w:val="single" w:sz="6" w:space="0" w:color="auto"/>
              <w:right w:val="single" w:sz="6" w:space="0" w:color="auto"/>
            </w:tcBorders>
            <w:hideMark/>
          </w:tcPr>
          <w:p w14:paraId="23039B0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308" w:type="pct"/>
            <w:tcBorders>
              <w:top w:val="single" w:sz="6" w:space="0" w:color="auto"/>
              <w:left w:val="single" w:sz="6" w:space="0" w:color="auto"/>
              <w:bottom w:val="single" w:sz="6" w:space="0" w:color="auto"/>
              <w:right w:val="single" w:sz="6" w:space="0" w:color="auto"/>
            </w:tcBorders>
            <w:hideMark/>
          </w:tcPr>
          <w:p w14:paraId="5C5FC45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9" w:type="pct"/>
            <w:tcBorders>
              <w:top w:val="single" w:sz="6" w:space="0" w:color="auto"/>
              <w:left w:val="single" w:sz="6" w:space="0" w:color="auto"/>
              <w:bottom w:val="single" w:sz="6" w:space="0" w:color="auto"/>
              <w:right w:val="single" w:sz="6" w:space="0" w:color="auto"/>
            </w:tcBorders>
            <w:hideMark/>
          </w:tcPr>
          <w:p w14:paraId="60FC4B8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7" w:type="pct"/>
            <w:tcBorders>
              <w:top w:val="single" w:sz="6" w:space="0" w:color="auto"/>
              <w:left w:val="single" w:sz="6" w:space="0" w:color="auto"/>
              <w:bottom w:val="single" w:sz="6" w:space="0" w:color="auto"/>
              <w:right w:val="single" w:sz="6" w:space="0" w:color="auto"/>
            </w:tcBorders>
            <w:hideMark/>
          </w:tcPr>
          <w:p w14:paraId="49EA083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4</w:t>
            </w:r>
          </w:p>
        </w:tc>
        <w:tc>
          <w:tcPr>
            <w:tcW w:w="265" w:type="pct"/>
            <w:tcBorders>
              <w:top w:val="single" w:sz="6" w:space="0" w:color="auto"/>
              <w:left w:val="single" w:sz="6" w:space="0" w:color="auto"/>
              <w:bottom w:val="single" w:sz="6" w:space="0" w:color="auto"/>
              <w:right w:val="single" w:sz="6" w:space="0" w:color="auto"/>
            </w:tcBorders>
            <w:hideMark/>
          </w:tcPr>
          <w:p w14:paraId="3249996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435" w:type="pct"/>
            <w:tcBorders>
              <w:top w:val="single" w:sz="6" w:space="0" w:color="auto"/>
              <w:left w:val="single" w:sz="6" w:space="0" w:color="auto"/>
              <w:bottom w:val="single" w:sz="6" w:space="0" w:color="auto"/>
              <w:right w:val="single" w:sz="6" w:space="0" w:color="auto"/>
            </w:tcBorders>
            <w:hideMark/>
          </w:tcPr>
          <w:p w14:paraId="4C8E7DC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715" w:type="pct"/>
            <w:tcBorders>
              <w:top w:val="single" w:sz="6" w:space="0" w:color="auto"/>
              <w:left w:val="single" w:sz="6" w:space="0" w:color="auto"/>
              <w:bottom w:val="single" w:sz="6" w:space="0" w:color="auto"/>
              <w:right w:val="single" w:sz="4" w:space="0" w:color="auto"/>
            </w:tcBorders>
          </w:tcPr>
          <w:p w14:paraId="117B023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7F01568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30D9DBA"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C68BD50"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26.1.</w:t>
            </w:r>
          </w:p>
          <w:p w14:paraId="3933909C"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 xml:space="preserve">Количество модернизированных кабинетов естественно-научного цикла </w:t>
            </w:r>
          </w:p>
        </w:tc>
        <w:tc>
          <w:tcPr>
            <w:tcW w:w="312" w:type="pct"/>
            <w:tcBorders>
              <w:top w:val="single" w:sz="6" w:space="0" w:color="auto"/>
              <w:left w:val="single" w:sz="6" w:space="0" w:color="auto"/>
              <w:bottom w:val="single" w:sz="6" w:space="0" w:color="auto"/>
              <w:right w:val="single" w:sz="6" w:space="0" w:color="auto"/>
            </w:tcBorders>
            <w:hideMark/>
          </w:tcPr>
          <w:p w14:paraId="0A3F95C1"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единиц</w:t>
            </w:r>
          </w:p>
        </w:tc>
        <w:tc>
          <w:tcPr>
            <w:tcW w:w="247" w:type="pct"/>
            <w:tcBorders>
              <w:top w:val="single" w:sz="6" w:space="0" w:color="auto"/>
              <w:left w:val="single" w:sz="6" w:space="0" w:color="auto"/>
              <w:bottom w:val="single" w:sz="6" w:space="0" w:color="auto"/>
              <w:right w:val="single" w:sz="6" w:space="0" w:color="auto"/>
            </w:tcBorders>
            <w:hideMark/>
          </w:tcPr>
          <w:p w14:paraId="4460C1D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5" w:type="pct"/>
            <w:gridSpan w:val="2"/>
            <w:tcBorders>
              <w:top w:val="single" w:sz="6" w:space="0" w:color="auto"/>
              <w:left w:val="single" w:sz="6" w:space="0" w:color="auto"/>
              <w:bottom w:val="single" w:sz="6" w:space="0" w:color="auto"/>
              <w:right w:val="single" w:sz="6" w:space="0" w:color="auto"/>
            </w:tcBorders>
            <w:hideMark/>
          </w:tcPr>
          <w:p w14:paraId="4EFA105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0" w:type="pct"/>
            <w:tcBorders>
              <w:top w:val="single" w:sz="6" w:space="0" w:color="auto"/>
              <w:left w:val="single" w:sz="6" w:space="0" w:color="auto"/>
              <w:bottom w:val="single" w:sz="6" w:space="0" w:color="auto"/>
              <w:right w:val="single" w:sz="6" w:space="0" w:color="auto"/>
            </w:tcBorders>
            <w:hideMark/>
          </w:tcPr>
          <w:p w14:paraId="6A51469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3" w:type="pct"/>
            <w:tcBorders>
              <w:top w:val="single" w:sz="6" w:space="0" w:color="auto"/>
              <w:left w:val="single" w:sz="6" w:space="0" w:color="auto"/>
              <w:bottom w:val="single" w:sz="6" w:space="0" w:color="auto"/>
              <w:right w:val="single" w:sz="6" w:space="0" w:color="auto"/>
            </w:tcBorders>
            <w:hideMark/>
          </w:tcPr>
          <w:p w14:paraId="4B0D49F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17" w:type="pct"/>
            <w:tcBorders>
              <w:top w:val="single" w:sz="6" w:space="0" w:color="auto"/>
              <w:left w:val="single" w:sz="6" w:space="0" w:color="auto"/>
              <w:bottom w:val="single" w:sz="6" w:space="0" w:color="auto"/>
              <w:right w:val="single" w:sz="6" w:space="0" w:color="auto"/>
            </w:tcBorders>
            <w:hideMark/>
          </w:tcPr>
          <w:p w14:paraId="57DC983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8" w:type="pct"/>
            <w:tcBorders>
              <w:top w:val="single" w:sz="6" w:space="0" w:color="auto"/>
              <w:left w:val="single" w:sz="6" w:space="0" w:color="auto"/>
              <w:bottom w:val="single" w:sz="6" w:space="0" w:color="auto"/>
              <w:right w:val="single" w:sz="6" w:space="0" w:color="auto"/>
            </w:tcBorders>
            <w:hideMark/>
          </w:tcPr>
          <w:p w14:paraId="44C9963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308" w:type="pct"/>
            <w:tcBorders>
              <w:top w:val="single" w:sz="6" w:space="0" w:color="auto"/>
              <w:left w:val="single" w:sz="6" w:space="0" w:color="auto"/>
              <w:bottom w:val="single" w:sz="6" w:space="0" w:color="auto"/>
              <w:right w:val="single" w:sz="6" w:space="0" w:color="auto"/>
            </w:tcBorders>
            <w:hideMark/>
          </w:tcPr>
          <w:p w14:paraId="0494499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9" w:type="pct"/>
            <w:tcBorders>
              <w:top w:val="single" w:sz="6" w:space="0" w:color="auto"/>
              <w:left w:val="single" w:sz="6" w:space="0" w:color="auto"/>
              <w:bottom w:val="single" w:sz="6" w:space="0" w:color="auto"/>
              <w:right w:val="single" w:sz="6" w:space="0" w:color="auto"/>
            </w:tcBorders>
            <w:hideMark/>
          </w:tcPr>
          <w:p w14:paraId="47D90E7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7" w:type="pct"/>
            <w:tcBorders>
              <w:top w:val="single" w:sz="6" w:space="0" w:color="auto"/>
              <w:left w:val="single" w:sz="6" w:space="0" w:color="auto"/>
              <w:bottom w:val="single" w:sz="6" w:space="0" w:color="auto"/>
              <w:right w:val="single" w:sz="6" w:space="0" w:color="auto"/>
            </w:tcBorders>
            <w:hideMark/>
          </w:tcPr>
          <w:p w14:paraId="6D0D8DF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4</w:t>
            </w:r>
          </w:p>
        </w:tc>
        <w:tc>
          <w:tcPr>
            <w:tcW w:w="265" w:type="pct"/>
            <w:tcBorders>
              <w:top w:val="single" w:sz="6" w:space="0" w:color="auto"/>
              <w:left w:val="single" w:sz="6" w:space="0" w:color="auto"/>
              <w:bottom w:val="single" w:sz="6" w:space="0" w:color="auto"/>
              <w:right w:val="single" w:sz="6" w:space="0" w:color="auto"/>
            </w:tcBorders>
            <w:hideMark/>
          </w:tcPr>
          <w:p w14:paraId="3C0B9A7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435" w:type="pct"/>
            <w:tcBorders>
              <w:top w:val="single" w:sz="6" w:space="0" w:color="auto"/>
              <w:left w:val="single" w:sz="6" w:space="0" w:color="auto"/>
              <w:bottom w:val="single" w:sz="6" w:space="0" w:color="auto"/>
              <w:right w:val="single" w:sz="6" w:space="0" w:color="auto"/>
            </w:tcBorders>
            <w:hideMark/>
          </w:tcPr>
          <w:p w14:paraId="243286F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715" w:type="pct"/>
            <w:tcBorders>
              <w:top w:val="single" w:sz="6" w:space="0" w:color="auto"/>
              <w:left w:val="single" w:sz="6" w:space="0" w:color="auto"/>
              <w:bottom w:val="single" w:sz="6" w:space="0" w:color="auto"/>
              <w:right w:val="single" w:sz="4" w:space="0" w:color="auto"/>
            </w:tcBorders>
          </w:tcPr>
          <w:p w14:paraId="416FF47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542485DD"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71629F09"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6F7C1C78"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26.2.</w:t>
            </w:r>
          </w:p>
          <w:p w14:paraId="075D1FB5"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Количество обучающихся – участников сетевых форм взаимодействия муниципальных общеобразовательн</w:t>
            </w:r>
            <w:r w:rsidRPr="00913007">
              <w:rPr>
                <w:rFonts w:ascii="Times New Roman" w:hAnsi="Times New Roman"/>
                <w:sz w:val="16"/>
                <w:szCs w:val="16"/>
              </w:rPr>
              <w:lastRenderedPageBreak/>
              <w:t xml:space="preserve">ых организаций по созданию и совместному использованию материально-технических, кадровых, учебно-методических ресурсов муниципальных общеобразовательных организаций, в которых осуществляется проведение мероприятий по обеспечению условий реализации образовательных программ естественно-научного цикла и </w:t>
            </w:r>
            <w:proofErr w:type="spellStart"/>
            <w:r w:rsidRPr="00913007">
              <w:rPr>
                <w:rFonts w:ascii="Times New Roman" w:hAnsi="Times New Roman"/>
                <w:sz w:val="16"/>
                <w:szCs w:val="16"/>
              </w:rPr>
              <w:t>профориентационной</w:t>
            </w:r>
            <w:proofErr w:type="spellEnd"/>
            <w:r w:rsidRPr="00913007">
              <w:rPr>
                <w:rFonts w:ascii="Times New Roman" w:hAnsi="Times New Roman"/>
                <w:sz w:val="16"/>
                <w:szCs w:val="16"/>
              </w:rPr>
              <w:t xml:space="preserve"> работы, для совместной реализации образовательных программ, содержащих модули, направленные на развитие познавательных способностей детей, поддержку технического творчества и компетенций конструирования, моделирования, программирования, изучения основ проектной деятельности</w:t>
            </w:r>
          </w:p>
        </w:tc>
        <w:tc>
          <w:tcPr>
            <w:tcW w:w="312" w:type="pct"/>
            <w:tcBorders>
              <w:top w:val="single" w:sz="6" w:space="0" w:color="auto"/>
              <w:left w:val="single" w:sz="6" w:space="0" w:color="auto"/>
              <w:bottom w:val="single" w:sz="6" w:space="0" w:color="auto"/>
              <w:right w:val="single" w:sz="6" w:space="0" w:color="auto"/>
            </w:tcBorders>
            <w:hideMark/>
          </w:tcPr>
          <w:p w14:paraId="1A961CD3"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человек</w:t>
            </w:r>
          </w:p>
        </w:tc>
        <w:tc>
          <w:tcPr>
            <w:tcW w:w="247" w:type="pct"/>
            <w:tcBorders>
              <w:top w:val="single" w:sz="6" w:space="0" w:color="auto"/>
              <w:left w:val="single" w:sz="6" w:space="0" w:color="auto"/>
              <w:bottom w:val="single" w:sz="6" w:space="0" w:color="auto"/>
              <w:right w:val="single" w:sz="6" w:space="0" w:color="auto"/>
            </w:tcBorders>
            <w:hideMark/>
          </w:tcPr>
          <w:p w14:paraId="0BDC9BB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5" w:type="pct"/>
            <w:gridSpan w:val="2"/>
            <w:tcBorders>
              <w:top w:val="single" w:sz="6" w:space="0" w:color="auto"/>
              <w:left w:val="single" w:sz="6" w:space="0" w:color="auto"/>
              <w:bottom w:val="single" w:sz="6" w:space="0" w:color="auto"/>
              <w:right w:val="single" w:sz="6" w:space="0" w:color="auto"/>
            </w:tcBorders>
            <w:hideMark/>
          </w:tcPr>
          <w:p w14:paraId="294EF69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0" w:type="pct"/>
            <w:tcBorders>
              <w:top w:val="single" w:sz="6" w:space="0" w:color="auto"/>
              <w:left w:val="single" w:sz="6" w:space="0" w:color="auto"/>
              <w:bottom w:val="single" w:sz="6" w:space="0" w:color="auto"/>
              <w:right w:val="single" w:sz="6" w:space="0" w:color="auto"/>
            </w:tcBorders>
            <w:hideMark/>
          </w:tcPr>
          <w:p w14:paraId="5556549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3" w:type="pct"/>
            <w:tcBorders>
              <w:top w:val="single" w:sz="6" w:space="0" w:color="auto"/>
              <w:left w:val="single" w:sz="6" w:space="0" w:color="auto"/>
              <w:bottom w:val="single" w:sz="6" w:space="0" w:color="auto"/>
              <w:right w:val="single" w:sz="6" w:space="0" w:color="auto"/>
            </w:tcBorders>
            <w:hideMark/>
          </w:tcPr>
          <w:p w14:paraId="6BF83A5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17" w:type="pct"/>
            <w:tcBorders>
              <w:top w:val="single" w:sz="6" w:space="0" w:color="auto"/>
              <w:left w:val="single" w:sz="6" w:space="0" w:color="auto"/>
              <w:bottom w:val="single" w:sz="6" w:space="0" w:color="auto"/>
              <w:right w:val="single" w:sz="6" w:space="0" w:color="auto"/>
            </w:tcBorders>
            <w:hideMark/>
          </w:tcPr>
          <w:p w14:paraId="2CE2DD6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8" w:type="pct"/>
            <w:tcBorders>
              <w:top w:val="single" w:sz="6" w:space="0" w:color="auto"/>
              <w:left w:val="single" w:sz="6" w:space="0" w:color="auto"/>
              <w:bottom w:val="single" w:sz="6" w:space="0" w:color="auto"/>
              <w:right w:val="single" w:sz="6" w:space="0" w:color="auto"/>
            </w:tcBorders>
            <w:hideMark/>
          </w:tcPr>
          <w:p w14:paraId="165431C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511</w:t>
            </w:r>
          </w:p>
        </w:tc>
        <w:tc>
          <w:tcPr>
            <w:tcW w:w="308" w:type="pct"/>
            <w:tcBorders>
              <w:top w:val="single" w:sz="6" w:space="0" w:color="auto"/>
              <w:left w:val="single" w:sz="6" w:space="0" w:color="auto"/>
              <w:bottom w:val="single" w:sz="6" w:space="0" w:color="auto"/>
              <w:right w:val="single" w:sz="6" w:space="0" w:color="auto"/>
            </w:tcBorders>
            <w:hideMark/>
          </w:tcPr>
          <w:p w14:paraId="3705663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9" w:type="pct"/>
            <w:tcBorders>
              <w:top w:val="single" w:sz="6" w:space="0" w:color="auto"/>
              <w:left w:val="single" w:sz="6" w:space="0" w:color="auto"/>
              <w:bottom w:val="single" w:sz="6" w:space="0" w:color="auto"/>
              <w:right w:val="single" w:sz="6" w:space="0" w:color="auto"/>
            </w:tcBorders>
            <w:hideMark/>
          </w:tcPr>
          <w:p w14:paraId="652F598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7" w:type="pct"/>
            <w:tcBorders>
              <w:top w:val="single" w:sz="6" w:space="0" w:color="auto"/>
              <w:left w:val="single" w:sz="6" w:space="0" w:color="auto"/>
              <w:bottom w:val="single" w:sz="6" w:space="0" w:color="auto"/>
              <w:right w:val="single" w:sz="6" w:space="0" w:color="auto"/>
            </w:tcBorders>
            <w:hideMark/>
          </w:tcPr>
          <w:p w14:paraId="648A21B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591</w:t>
            </w:r>
          </w:p>
        </w:tc>
        <w:tc>
          <w:tcPr>
            <w:tcW w:w="265" w:type="pct"/>
            <w:tcBorders>
              <w:top w:val="single" w:sz="6" w:space="0" w:color="auto"/>
              <w:left w:val="single" w:sz="6" w:space="0" w:color="auto"/>
              <w:bottom w:val="single" w:sz="6" w:space="0" w:color="auto"/>
              <w:right w:val="single" w:sz="6" w:space="0" w:color="auto"/>
            </w:tcBorders>
            <w:hideMark/>
          </w:tcPr>
          <w:p w14:paraId="223CB15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435" w:type="pct"/>
            <w:tcBorders>
              <w:top w:val="single" w:sz="6" w:space="0" w:color="auto"/>
              <w:left w:val="single" w:sz="6" w:space="0" w:color="auto"/>
              <w:bottom w:val="single" w:sz="6" w:space="0" w:color="auto"/>
              <w:right w:val="single" w:sz="6" w:space="0" w:color="auto"/>
            </w:tcBorders>
            <w:hideMark/>
          </w:tcPr>
          <w:p w14:paraId="0D6B349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715" w:type="pct"/>
            <w:tcBorders>
              <w:top w:val="single" w:sz="6" w:space="0" w:color="auto"/>
              <w:left w:val="single" w:sz="6" w:space="0" w:color="auto"/>
              <w:bottom w:val="single" w:sz="6" w:space="0" w:color="auto"/>
              <w:right w:val="single" w:sz="4" w:space="0" w:color="auto"/>
            </w:tcBorders>
          </w:tcPr>
          <w:p w14:paraId="64CE29C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488A7C4A"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18304455"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0EBA2A94"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26.3.</w:t>
            </w:r>
            <w:r w:rsidRPr="00913007">
              <w:rPr>
                <w:rFonts w:ascii="Courier New" w:hAnsi="Courier New" w:cs="Courier New"/>
                <w:sz w:val="20"/>
                <w:szCs w:val="20"/>
              </w:rPr>
              <w:t xml:space="preserve"> К</w:t>
            </w:r>
            <w:r w:rsidRPr="00913007">
              <w:rPr>
                <w:rFonts w:ascii="Times New Roman" w:hAnsi="Times New Roman"/>
                <w:sz w:val="16"/>
                <w:szCs w:val="16"/>
              </w:rPr>
              <w:t xml:space="preserve">оличество муниципальных общеобразовательных организаций, в </w:t>
            </w:r>
            <w:r w:rsidRPr="00913007">
              <w:rPr>
                <w:rFonts w:ascii="Times New Roman" w:hAnsi="Times New Roman"/>
                <w:sz w:val="16"/>
                <w:szCs w:val="16"/>
              </w:rPr>
              <w:lastRenderedPageBreak/>
              <w:t xml:space="preserve">которых осуществляется проведение мероприятий по обеспечению условий реализации образовательных программ естественно-научного цикла и </w:t>
            </w:r>
            <w:proofErr w:type="spellStart"/>
            <w:r w:rsidRPr="00913007">
              <w:rPr>
                <w:rFonts w:ascii="Times New Roman" w:hAnsi="Times New Roman"/>
                <w:sz w:val="16"/>
                <w:szCs w:val="16"/>
              </w:rPr>
              <w:t>профориентационной</w:t>
            </w:r>
            <w:proofErr w:type="spellEnd"/>
            <w:r w:rsidRPr="00913007">
              <w:rPr>
                <w:rFonts w:ascii="Times New Roman" w:hAnsi="Times New Roman"/>
                <w:sz w:val="16"/>
                <w:szCs w:val="16"/>
              </w:rPr>
              <w:t xml:space="preserve"> работы, заключивших соглашение о взаимодействии с организацией (организациями) любой организационно-правовой формы (за исключением государственных (муниципальных) учреждений), осуществляющей в том числе образовательную деятельность в сфере дополнительного образования детей технической направленности и (или) поддержку технического творчества детей</w:t>
            </w:r>
          </w:p>
        </w:tc>
        <w:tc>
          <w:tcPr>
            <w:tcW w:w="312" w:type="pct"/>
            <w:tcBorders>
              <w:top w:val="single" w:sz="6" w:space="0" w:color="auto"/>
              <w:left w:val="single" w:sz="6" w:space="0" w:color="auto"/>
              <w:bottom w:val="single" w:sz="6" w:space="0" w:color="auto"/>
              <w:right w:val="single" w:sz="6" w:space="0" w:color="auto"/>
            </w:tcBorders>
            <w:hideMark/>
          </w:tcPr>
          <w:p w14:paraId="17001E00"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единиц</w:t>
            </w:r>
          </w:p>
        </w:tc>
        <w:tc>
          <w:tcPr>
            <w:tcW w:w="247" w:type="pct"/>
            <w:tcBorders>
              <w:top w:val="single" w:sz="6" w:space="0" w:color="auto"/>
              <w:left w:val="single" w:sz="6" w:space="0" w:color="auto"/>
              <w:bottom w:val="single" w:sz="6" w:space="0" w:color="auto"/>
              <w:right w:val="single" w:sz="6" w:space="0" w:color="auto"/>
            </w:tcBorders>
            <w:hideMark/>
          </w:tcPr>
          <w:p w14:paraId="7A8B9C3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5" w:type="pct"/>
            <w:gridSpan w:val="2"/>
            <w:tcBorders>
              <w:top w:val="single" w:sz="6" w:space="0" w:color="auto"/>
              <w:left w:val="single" w:sz="6" w:space="0" w:color="auto"/>
              <w:bottom w:val="single" w:sz="6" w:space="0" w:color="auto"/>
              <w:right w:val="single" w:sz="6" w:space="0" w:color="auto"/>
            </w:tcBorders>
            <w:hideMark/>
          </w:tcPr>
          <w:p w14:paraId="58F60A3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0" w:type="pct"/>
            <w:tcBorders>
              <w:top w:val="single" w:sz="6" w:space="0" w:color="auto"/>
              <w:left w:val="single" w:sz="6" w:space="0" w:color="auto"/>
              <w:bottom w:val="single" w:sz="6" w:space="0" w:color="auto"/>
              <w:right w:val="single" w:sz="6" w:space="0" w:color="auto"/>
            </w:tcBorders>
            <w:hideMark/>
          </w:tcPr>
          <w:p w14:paraId="71F26DB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3" w:type="pct"/>
            <w:tcBorders>
              <w:top w:val="single" w:sz="6" w:space="0" w:color="auto"/>
              <w:left w:val="single" w:sz="6" w:space="0" w:color="auto"/>
              <w:bottom w:val="single" w:sz="6" w:space="0" w:color="auto"/>
              <w:right w:val="single" w:sz="6" w:space="0" w:color="auto"/>
            </w:tcBorders>
            <w:hideMark/>
          </w:tcPr>
          <w:p w14:paraId="7C67025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17" w:type="pct"/>
            <w:tcBorders>
              <w:top w:val="single" w:sz="6" w:space="0" w:color="auto"/>
              <w:left w:val="single" w:sz="6" w:space="0" w:color="auto"/>
              <w:bottom w:val="single" w:sz="6" w:space="0" w:color="auto"/>
              <w:right w:val="single" w:sz="6" w:space="0" w:color="auto"/>
            </w:tcBorders>
            <w:hideMark/>
          </w:tcPr>
          <w:p w14:paraId="16D23BF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8" w:type="pct"/>
            <w:tcBorders>
              <w:top w:val="single" w:sz="6" w:space="0" w:color="auto"/>
              <w:left w:val="single" w:sz="6" w:space="0" w:color="auto"/>
              <w:bottom w:val="single" w:sz="6" w:space="0" w:color="auto"/>
              <w:right w:val="single" w:sz="6" w:space="0" w:color="auto"/>
            </w:tcBorders>
            <w:hideMark/>
          </w:tcPr>
          <w:p w14:paraId="1A545E8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308" w:type="pct"/>
            <w:tcBorders>
              <w:top w:val="single" w:sz="6" w:space="0" w:color="auto"/>
              <w:left w:val="single" w:sz="6" w:space="0" w:color="auto"/>
              <w:bottom w:val="single" w:sz="6" w:space="0" w:color="auto"/>
              <w:right w:val="single" w:sz="6" w:space="0" w:color="auto"/>
            </w:tcBorders>
            <w:hideMark/>
          </w:tcPr>
          <w:p w14:paraId="31BA75E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9" w:type="pct"/>
            <w:tcBorders>
              <w:top w:val="single" w:sz="6" w:space="0" w:color="auto"/>
              <w:left w:val="single" w:sz="6" w:space="0" w:color="auto"/>
              <w:bottom w:val="single" w:sz="6" w:space="0" w:color="auto"/>
              <w:right w:val="single" w:sz="6" w:space="0" w:color="auto"/>
            </w:tcBorders>
            <w:hideMark/>
          </w:tcPr>
          <w:p w14:paraId="5949B5C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7" w:type="pct"/>
            <w:tcBorders>
              <w:top w:val="single" w:sz="6" w:space="0" w:color="auto"/>
              <w:left w:val="single" w:sz="6" w:space="0" w:color="auto"/>
              <w:bottom w:val="single" w:sz="6" w:space="0" w:color="auto"/>
              <w:right w:val="single" w:sz="6" w:space="0" w:color="auto"/>
            </w:tcBorders>
            <w:hideMark/>
          </w:tcPr>
          <w:p w14:paraId="7BCF2FC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4</w:t>
            </w:r>
          </w:p>
        </w:tc>
        <w:tc>
          <w:tcPr>
            <w:tcW w:w="265" w:type="pct"/>
            <w:tcBorders>
              <w:top w:val="single" w:sz="6" w:space="0" w:color="auto"/>
              <w:left w:val="single" w:sz="6" w:space="0" w:color="auto"/>
              <w:bottom w:val="single" w:sz="6" w:space="0" w:color="auto"/>
              <w:right w:val="single" w:sz="6" w:space="0" w:color="auto"/>
            </w:tcBorders>
            <w:hideMark/>
          </w:tcPr>
          <w:p w14:paraId="56684CF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435" w:type="pct"/>
            <w:tcBorders>
              <w:top w:val="single" w:sz="6" w:space="0" w:color="auto"/>
              <w:left w:val="single" w:sz="6" w:space="0" w:color="auto"/>
              <w:bottom w:val="single" w:sz="6" w:space="0" w:color="auto"/>
              <w:right w:val="single" w:sz="6" w:space="0" w:color="auto"/>
            </w:tcBorders>
            <w:hideMark/>
          </w:tcPr>
          <w:p w14:paraId="7A5C923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715" w:type="pct"/>
            <w:tcBorders>
              <w:top w:val="single" w:sz="6" w:space="0" w:color="auto"/>
              <w:left w:val="single" w:sz="6" w:space="0" w:color="auto"/>
              <w:bottom w:val="single" w:sz="6" w:space="0" w:color="auto"/>
              <w:right w:val="single" w:sz="4" w:space="0" w:color="auto"/>
            </w:tcBorders>
          </w:tcPr>
          <w:p w14:paraId="4C61371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1962C2B0"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3CEF90E"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6353D37"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26.4.</w:t>
            </w:r>
          </w:p>
          <w:p w14:paraId="337A4A7D"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Прирост числа учащихся муниципальных общеобразовательных организаций, осваивающих дополнительные общеобразовательные программы технической направленности</w:t>
            </w:r>
          </w:p>
        </w:tc>
        <w:tc>
          <w:tcPr>
            <w:tcW w:w="312" w:type="pct"/>
            <w:tcBorders>
              <w:top w:val="single" w:sz="6" w:space="0" w:color="auto"/>
              <w:left w:val="single" w:sz="6" w:space="0" w:color="auto"/>
              <w:bottom w:val="single" w:sz="6" w:space="0" w:color="auto"/>
              <w:right w:val="single" w:sz="6" w:space="0" w:color="auto"/>
            </w:tcBorders>
            <w:hideMark/>
          </w:tcPr>
          <w:p w14:paraId="75885946"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человек</w:t>
            </w:r>
          </w:p>
        </w:tc>
        <w:tc>
          <w:tcPr>
            <w:tcW w:w="247" w:type="pct"/>
            <w:tcBorders>
              <w:top w:val="single" w:sz="6" w:space="0" w:color="auto"/>
              <w:left w:val="single" w:sz="6" w:space="0" w:color="auto"/>
              <w:bottom w:val="single" w:sz="6" w:space="0" w:color="auto"/>
              <w:right w:val="single" w:sz="6" w:space="0" w:color="auto"/>
            </w:tcBorders>
            <w:hideMark/>
          </w:tcPr>
          <w:p w14:paraId="0AD5D7A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5" w:type="pct"/>
            <w:gridSpan w:val="2"/>
            <w:tcBorders>
              <w:top w:val="single" w:sz="6" w:space="0" w:color="auto"/>
              <w:left w:val="single" w:sz="6" w:space="0" w:color="auto"/>
              <w:bottom w:val="single" w:sz="6" w:space="0" w:color="auto"/>
              <w:right w:val="single" w:sz="6" w:space="0" w:color="auto"/>
            </w:tcBorders>
            <w:hideMark/>
          </w:tcPr>
          <w:p w14:paraId="48BEFA0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0" w:type="pct"/>
            <w:tcBorders>
              <w:top w:val="single" w:sz="6" w:space="0" w:color="auto"/>
              <w:left w:val="single" w:sz="6" w:space="0" w:color="auto"/>
              <w:bottom w:val="single" w:sz="6" w:space="0" w:color="auto"/>
              <w:right w:val="single" w:sz="6" w:space="0" w:color="auto"/>
            </w:tcBorders>
            <w:hideMark/>
          </w:tcPr>
          <w:p w14:paraId="6189FE7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3" w:type="pct"/>
            <w:tcBorders>
              <w:top w:val="single" w:sz="6" w:space="0" w:color="auto"/>
              <w:left w:val="single" w:sz="6" w:space="0" w:color="auto"/>
              <w:bottom w:val="single" w:sz="6" w:space="0" w:color="auto"/>
              <w:right w:val="single" w:sz="6" w:space="0" w:color="auto"/>
            </w:tcBorders>
            <w:hideMark/>
          </w:tcPr>
          <w:p w14:paraId="05F4BA2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17" w:type="pct"/>
            <w:tcBorders>
              <w:top w:val="single" w:sz="6" w:space="0" w:color="auto"/>
              <w:left w:val="single" w:sz="6" w:space="0" w:color="auto"/>
              <w:bottom w:val="single" w:sz="6" w:space="0" w:color="auto"/>
              <w:right w:val="single" w:sz="6" w:space="0" w:color="auto"/>
            </w:tcBorders>
            <w:hideMark/>
          </w:tcPr>
          <w:p w14:paraId="1895711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8" w:type="pct"/>
            <w:tcBorders>
              <w:top w:val="single" w:sz="6" w:space="0" w:color="auto"/>
              <w:left w:val="single" w:sz="6" w:space="0" w:color="auto"/>
              <w:bottom w:val="single" w:sz="6" w:space="0" w:color="auto"/>
              <w:right w:val="single" w:sz="6" w:space="0" w:color="auto"/>
            </w:tcBorders>
            <w:hideMark/>
          </w:tcPr>
          <w:p w14:paraId="38201E7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25</w:t>
            </w:r>
          </w:p>
        </w:tc>
        <w:tc>
          <w:tcPr>
            <w:tcW w:w="308" w:type="pct"/>
            <w:tcBorders>
              <w:top w:val="single" w:sz="6" w:space="0" w:color="auto"/>
              <w:left w:val="single" w:sz="6" w:space="0" w:color="auto"/>
              <w:bottom w:val="single" w:sz="6" w:space="0" w:color="auto"/>
              <w:right w:val="single" w:sz="6" w:space="0" w:color="auto"/>
            </w:tcBorders>
            <w:hideMark/>
          </w:tcPr>
          <w:p w14:paraId="433D0A3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9" w:type="pct"/>
            <w:tcBorders>
              <w:top w:val="single" w:sz="6" w:space="0" w:color="auto"/>
              <w:left w:val="single" w:sz="6" w:space="0" w:color="auto"/>
              <w:bottom w:val="single" w:sz="6" w:space="0" w:color="auto"/>
              <w:right w:val="single" w:sz="6" w:space="0" w:color="auto"/>
            </w:tcBorders>
            <w:hideMark/>
          </w:tcPr>
          <w:p w14:paraId="17BE34D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7" w:type="pct"/>
            <w:tcBorders>
              <w:top w:val="single" w:sz="6" w:space="0" w:color="auto"/>
              <w:left w:val="single" w:sz="6" w:space="0" w:color="auto"/>
              <w:bottom w:val="single" w:sz="6" w:space="0" w:color="auto"/>
              <w:right w:val="single" w:sz="6" w:space="0" w:color="auto"/>
            </w:tcBorders>
            <w:hideMark/>
          </w:tcPr>
          <w:p w14:paraId="76FE6A9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54</w:t>
            </w:r>
          </w:p>
        </w:tc>
        <w:tc>
          <w:tcPr>
            <w:tcW w:w="265" w:type="pct"/>
            <w:tcBorders>
              <w:top w:val="single" w:sz="6" w:space="0" w:color="auto"/>
              <w:left w:val="single" w:sz="6" w:space="0" w:color="auto"/>
              <w:bottom w:val="single" w:sz="6" w:space="0" w:color="auto"/>
              <w:right w:val="single" w:sz="6" w:space="0" w:color="auto"/>
            </w:tcBorders>
            <w:hideMark/>
          </w:tcPr>
          <w:p w14:paraId="194CAD3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435" w:type="pct"/>
            <w:tcBorders>
              <w:top w:val="single" w:sz="6" w:space="0" w:color="auto"/>
              <w:left w:val="single" w:sz="6" w:space="0" w:color="auto"/>
              <w:bottom w:val="single" w:sz="6" w:space="0" w:color="auto"/>
              <w:right w:val="single" w:sz="6" w:space="0" w:color="auto"/>
            </w:tcBorders>
            <w:hideMark/>
          </w:tcPr>
          <w:p w14:paraId="2D9E59B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715" w:type="pct"/>
            <w:tcBorders>
              <w:top w:val="single" w:sz="6" w:space="0" w:color="auto"/>
              <w:left w:val="single" w:sz="6" w:space="0" w:color="auto"/>
              <w:bottom w:val="single" w:sz="6" w:space="0" w:color="auto"/>
              <w:right w:val="single" w:sz="4" w:space="0" w:color="auto"/>
            </w:tcBorders>
          </w:tcPr>
          <w:p w14:paraId="2EE4C4E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19620BF0"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7CD39B92"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D0434BC"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26.5.</w:t>
            </w:r>
          </w:p>
          <w:p w14:paraId="05680484"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Прирост числа учащихся муниципальных общеобразовательных организаций, осваивающих дополнительные общеобразовательные программы естественно-научной направленности.</w:t>
            </w:r>
          </w:p>
        </w:tc>
        <w:tc>
          <w:tcPr>
            <w:tcW w:w="312" w:type="pct"/>
            <w:tcBorders>
              <w:top w:val="single" w:sz="6" w:space="0" w:color="auto"/>
              <w:left w:val="single" w:sz="6" w:space="0" w:color="auto"/>
              <w:bottom w:val="single" w:sz="6" w:space="0" w:color="auto"/>
              <w:right w:val="single" w:sz="6" w:space="0" w:color="auto"/>
            </w:tcBorders>
            <w:hideMark/>
          </w:tcPr>
          <w:p w14:paraId="0281E4DE"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человек</w:t>
            </w:r>
          </w:p>
        </w:tc>
        <w:tc>
          <w:tcPr>
            <w:tcW w:w="247" w:type="pct"/>
            <w:tcBorders>
              <w:top w:val="single" w:sz="6" w:space="0" w:color="auto"/>
              <w:left w:val="single" w:sz="6" w:space="0" w:color="auto"/>
              <w:bottom w:val="single" w:sz="6" w:space="0" w:color="auto"/>
              <w:right w:val="single" w:sz="6" w:space="0" w:color="auto"/>
            </w:tcBorders>
            <w:hideMark/>
          </w:tcPr>
          <w:p w14:paraId="4C35D2D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5" w:type="pct"/>
            <w:gridSpan w:val="2"/>
            <w:tcBorders>
              <w:top w:val="single" w:sz="6" w:space="0" w:color="auto"/>
              <w:left w:val="single" w:sz="6" w:space="0" w:color="auto"/>
              <w:bottom w:val="single" w:sz="6" w:space="0" w:color="auto"/>
              <w:right w:val="single" w:sz="6" w:space="0" w:color="auto"/>
            </w:tcBorders>
            <w:hideMark/>
          </w:tcPr>
          <w:p w14:paraId="47E76DA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30" w:type="pct"/>
            <w:tcBorders>
              <w:top w:val="single" w:sz="6" w:space="0" w:color="auto"/>
              <w:left w:val="single" w:sz="6" w:space="0" w:color="auto"/>
              <w:bottom w:val="single" w:sz="6" w:space="0" w:color="auto"/>
              <w:right w:val="single" w:sz="6" w:space="0" w:color="auto"/>
            </w:tcBorders>
            <w:hideMark/>
          </w:tcPr>
          <w:p w14:paraId="1466C32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3" w:type="pct"/>
            <w:tcBorders>
              <w:top w:val="single" w:sz="6" w:space="0" w:color="auto"/>
              <w:left w:val="single" w:sz="6" w:space="0" w:color="auto"/>
              <w:bottom w:val="single" w:sz="6" w:space="0" w:color="auto"/>
              <w:right w:val="single" w:sz="6" w:space="0" w:color="auto"/>
            </w:tcBorders>
            <w:hideMark/>
          </w:tcPr>
          <w:p w14:paraId="4559E2C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17" w:type="pct"/>
            <w:tcBorders>
              <w:top w:val="single" w:sz="6" w:space="0" w:color="auto"/>
              <w:left w:val="single" w:sz="6" w:space="0" w:color="auto"/>
              <w:bottom w:val="single" w:sz="6" w:space="0" w:color="auto"/>
              <w:right w:val="single" w:sz="6" w:space="0" w:color="auto"/>
            </w:tcBorders>
            <w:hideMark/>
          </w:tcPr>
          <w:p w14:paraId="245D887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48" w:type="pct"/>
            <w:tcBorders>
              <w:top w:val="single" w:sz="6" w:space="0" w:color="auto"/>
              <w:left w:val="single" w:sz="6" w:space="0" w:color="auto"/>
              <w:bottom w:val="single" w:sz="6" w:space="0" w:color="auto"/>
              <w:right w:val="single" w:sz="6" w:space="0" w:color="auto"/>
            </w:tcBorders>
            <w:hideMark/>
          </w:tcPr>
          <w:p w14:paraId="3349227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41</w:t>
            </w:r>
          </w:p>
        </w:tc>
        <w:tc>
          <w:tcPr>
            <w:tcW w:w="308" w:type="pct"/>
            <w:tcBorders>
              <w:top w:val="single" w:sz="6" w:space="0" w:color="auto"/>
              <w:left w:val="single" w:sz="6" w:space="0" w:color="auto"/>
              <w:bottom w:val="single" w:sz="6" w:space="0" w:color="auto"/>
              <w:right w:val="single" w:sz="6" w:space="0" w:color="auto"/>
            </w:tcBorders>
            <w:hideMark/>
          </w:tcPr>
          <w:p w14:paraId="17BBCB8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9" w:type="pct"/>
            <w:tcBorders>
              <w:top w:val="single" w:sz="6" w:space="0" w:color="auto"/>
              <w:left w:val="single" w:sz="6" w:space="0" w:color="auto"/>
              <w:bottom w:val="single" w:sz="6" w:space="0" w:color="auto"/>
              <w:right w:val="single" w:sz="6" w:space="0" w:color="auto"/>
            </w:tcBorders>
            <w:hideMark/>
          </w:tcPr>
          <w:p w14:paraId="1A7CD36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267" w:type="pct"/>
            <w:tcBorders>
              <w:top w:val="single" w:sz="6" w:space="0" w:color="auto"/>
              <w:left w:val="single" w:sz="6" w:space="0" w:color="auto"/>
              <w:bottom w:val="single" w:sz="6" w:space="0" w:color="auto"/>
              <w:right w:val="single" w:sz="6" w:space="0" w:color="auto"/>
            </w:tcBorders>
            <w:hideMark/>
          </w:tcPr>
          <w:p w14:paraId="41C65DC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126</w:t>
            </w:r>
          </w:p>
        </w:tc>
        <w:tc>
          <w:tcPr>
            <w:tcW w:w="265" w:type="pct"/>
            <w:tcBorders>
              <w:top w:val="single" w:sz="6" w:space="0" w:color="auto"/>
              <w:left w:val="single" w:sz="6" w:space="0" w:color="auto"/>
              <w:bottom w:val="single" w:sz="6" w:space="0" w:color="auto"/>
              <w:right w:val="single" w:sz="6" w:space="0" w:color="auto"/>
            </w:tcBorders>
            <w:hideMark/>
          </w:tcPr>
          <w:p w14:paraId="7208427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435" w:type="pct"/>
            <w:tcBorders>
              <w:top w:val="single" w:sz="6" w:space="0" w:color="auto"/>
              <w:left w:val="single" w:sz="6" w:space="0" w:color="auto"/>
              <w:bottom w:val="single" w:sz="6" w:space="0" w:color="auto"/>
              <w:right w:val="single" w:sz="6" w:space="0" w:color="auto"/>
            </w:tcBorders>
            <w:hideMark/>
          </w:tcPr>
          <w:p w14:paraId="41EB427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0,0</w:t>
            </w:r>
          </w:p>
        </w:tc>
        <w:tc>
          <w:tcPr>
            <w:tcW w:w="715" w:type="pct"/>
            <w:tcBorders>
              <w:top w:val="single" w:sz="6" w:space="0" w:color="auto"/>
              <w:left w:val="single" w:sz="6" w:space="0" w:color="auto"/>
              <w:bottom w:val="single" w:sz="6" w:space="0" w:color="auto"/>
              <w:right w:val="single" w:sz="4" w:space="0" w:color="auto"/>
            </w:tcBorders>
          </w:tcPr>
          <w:p w14:paraId="796100A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077F32AD"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6170BBF2"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3CE710E0"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Подпрограмма 6 «Обеспечение реализации муниципальной программы городского округа Красноуфимск «Развитие системы образования  в городском округе Красноуфимск до 2020 года»</w:t>
            </w:r>
          </w:p>
        </w:tc>
      </w:tr>
      <w:tr w:rsidR="00913007" w:rsidRPr="00913007" w14:paraId="4C45A48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5C7CD65"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4779" w:type="pct"/>
            <w:gridSpan w:val="15"/>
            <w:tcBorders>
              <w:top w:val="single" w:sz="6" w:space="0" w:color="auto"/>
              <w:left w:val="single" w:sz="6" w:space="0" w:color="auto"/>
              <w:bottom w:val="single" w:sz="6" w:space="0" w:color="auto"/>
              <w:right w:val="single" w:sz="4" w:space="0" w:color="auto"/>
            </w:tcBorders>
            <w:hideMark/>
          </w:tcPr>
          <w:p w14:paraId="4D1F7E85" w14:textId="77777777" w:rsidR="00913007" w:rsidRPr="00913007" w:rsidRDefault="00913007" w:rsidP="00913007">
            <w:pPr>
              <w:widowControl w:val="0"/>
              <w:autoSpaceDE w:val="0"/>
              <w:autoSpaceDN w:val="0"/>
              <w:adjustRightInd w:val="0"/>
              <w:spacing w:after="0" w:line="240" w:lineRule="auto"/>
              <w:jc w:val="center"/>
              <w:rPr>
                <w:rFonts w:ascii="Times New Roman" w:hAnsi="Times New Roman"/>
                <w:b/>
                <w:sz w:val="16"/>
                <w:szCs w:val="16"/>
              </w:rPr>
            </w:pPr>
            <w:r w:rsidRPr="00913007">
              <w:rPr>
                <w:rFonts w:ascii="Times New Roman" w:hAnsi="Times New Roman"/>
                <w:b/>
                <w:sz w:val="16"/>
                <w:szCs w:val="16"/>
              </w:rPr>
              <w:t>Цель 7 «Обеспечение муниципальных мероприятий в сфере образования»</w:t>
            </w:r>
          </w:p>
        </w:tc>
      </w:tr>
      <w:tr w:rsidR="00913007" w:rsidRPr="00913007" w14:paraId="1FB53406"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6C6DF89"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67A5F97"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Задача 16 «Организация  обеспечения муниципальных образовательных учреждений  учебниками, вошедшими в федеральные перечни учебников»</w:t>
            </w:r>
          </w:p>
        </w:tc>
        <w:tc>
          <w:tcPr>
            <w:tcW w:w="312" w:type="pct"/>
            <w:tcBorders>
              <w:top w:val="single" w:sz="6" w:space="0" w:color="auto"/>
              <w:left w:val="single" w:sz="6" w:space="0" w:color="auto"/>
              <w:bottom w:val="single" w:sz="6" w:space="0" w:color="auto"/>
              <w:right w:val="single" w:sz="6" w:space="0" w:color="auto"/>
            </w:tcBorders>
          </w:tcPr>
          <w:p w14:paraId="0FB1EF03" w14:textId="77777777" w:rsidR="00913007" w:rsidRPr="00913007" w:rsidRDefault="00913007" w:rsidP="00913007">
            <w:pPr>
              <w:spacing w:after="160" w:line="240" w:lineRule="exact"/>
              <w:jc w:val="both"/>
              <w:rPr>
                <w:rFonts w:ascii="Times New Roman" w:hAnsi="Times New Roman"/>
                <w:sz w:val="16"/>
                <w:szCs w:val="16"/>
                <w:lang w:eastAsia="en-US"/>
              </w:rPr>
            </w:pPr>
          </w:p>
        </w:tc>
        <w:tc>
          <w:tcPr>
            <w:tcW w:w="247" w:type="pct"/>
            <w:tcBorders>
              <w:top w:val="single" w:sz="6" w:space="0" w:color="auto"/>
              <w:left w:val="single" w:sz="6" w:space="0" w:color="auto"/>
              <w:bottom w:val="single" w:sz="6" w:space="0" w:color="auto"/>
              <w:right w:val="single" w:sz="6" w:space="0" w:color="auto"/>
            </w:tcBorders>
          </w:tcPr>
          <w:p w14:paraId="382B00AF" w14:textId="77777777" w:rsidR="00913007" w:rsidRPr="00913007" w:rsidRDefault="00913007" w:rsidP="00913007">
            <w:pPr>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64C6150F" w14:textId="77777777" w:rsidR="00913007" w:rsidRPr="00913007" w:rsidRDefault="00913007" w:rsidP="00913007">
            <w:pPr>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1E22D856" w14:textId="77777777" w:rsidR="00913007" w:rsidRPr="00913007" w:rsidRDefault="00913007" w:rsidP="00913007">
            <w:pPr>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39D226B2" w14:textId="77777777" w:rsidR="00913007" w:rsidRPr="00913007" w:rsidRDefault="00913007" w:rsidP="00913007">
            <w:pPr>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4E235121" w14:textId="77777777" w:rsidR="00913007" w:rsidRPr="00913007" w:rsidRDefault="00913007" w:rsidP="00913007">
            <w:pPr>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3BEC505B" w14:textId="77777777" w:rsidR="00913007" w:rsidRPr="00913007" w:rsidRDefault="00913007" w:rsidP="00913007">
            <w:pPr>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73D38614" w14:textId="77777777" w:rsidR="00913007" w:rsidRPr="00913007" w:rsidRDefault="00913007" w:rsidP="00913007">
            <w:pPr>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14CB9100"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6086577C"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1CD7098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0094BBC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64F4D5A6"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7793C27A"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5998CA5"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6EB54DD6"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19. Доля общеобразовательных организаций, обеспеченных учебниками, вошедшими в федеральные перечни учебников</w:t>
            </w:r>
          </w:p>
        </w:tc>
        <w:tc>
          <w:tcPr>
            <w:tcW w:w="312" w:type="pct"/>
            <w:tcBorders>
              <w:top w:val="single" w:sz="6" w:space="0" w:color="auto"/>
              <w:left w:val="single" w:sz="6" w:space="0" w:color="auto"/>
              <w:bottom w:val="single" w:sz="6" w:space="0" w:color="auto"/>
              <w:right w:val="single" w:sz="6" w:space="0" w:color="auto"/>
            </w:tcBorders>
            <w:hideMark/>
          </w:tcPr>
          <w:p w14:paraId="3C77F7EA"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616E988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6ADD9E8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531758B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41B33CD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1431240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3C40BF7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1AFD3F2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006C5A4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57CFA4C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53F1BB2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7BA6212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2F51FE4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pacing w:val="-2"/>
                <w:sz w:val="16"/>
                <w:szCs w:val="16"/>
              </w:rPr>
              <w:t>Федеральный закон                         от 29 декабря     2012 года № 273-ФЗ «Об образовании в Российской Федерации»</w:t>
            </w:r>
          </w:p>
        </w:tc>
      </w:tr>
      <w:tr w:rsidR="00913007" w:rsidRPr="00913007" w14:paraId="5A541A61"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7A98AB5E"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4DF32876"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Задача 17 «Создание материально-технических условий для обеспечения деятельности муниципальных образовательных организаций»</w:t>
            </w:r>
          </w:p>
        </w:tc>
        <w:tc>
          <w:tcPr>
            <w:tcW w:w="312" w:type="pct"/>
            <w:tcBorders>
              <w:top w:val="single" w:sz="6" w:space="0" w:color="auto"/>
              <w:left w:val="single" w:sz="6" w:space="0" w:color="auto"/>
              <w:bottom w:val="single" w:sz="6" w:space="0" w:color="auto"/>
              <w:right w:val="single" w:sz="6" w:space="0" w:color="auto"/>
            </w:tcBorders>
          </w:tcPr>
          <w:p w14:paraId="046425B1" w14:textId="77777777" w:rsidR="00913007" w:rsidRPr="00913007" w:rsidRDefault="00913007" w:rsidP="00913007">
            <w:pPr>
              <w:spacing w:after="160" w:line="240" w:lineRule="exact"/>
              <w:jc w:val="both"/>
              <w:rPr>
                <w:rFonts w:ascii="Times New Roman" w:hAnsi="Times New Roman"/>
                <w:sz w:val="16"/>
                <w:szCs w:val="16"/>
                <w:lang w:eastAsia="en-US"/>
              </w:rPr>
            </w:pPr>
          </w:p>
        </w:tc>
        <w:tc>
          <w:tcPr>
            <w:tcW w:w="247" w:type="pct"/>
            <w:tcBorders>
              <w:top w:val="single" w:sz="6" w:space="0" w:color="auto"/>
              <w:left w:val="single" w:sz="6" w:space="0" w:color="auto"/>
              <w:bottom w:val="single" w:sz="6" w:space="0" w:color="auto"/>
              <w:right w:val="single" w:sz="6" w:space="0" w:color="auto"/>
            </w:tcBorders>
          </w:tcPr>
          <w:p w14:paraId="11069D38" w14:textId="77777777" w:rsidR="00913007" w:rsidRPr="00913007" w:rsidRDefault="00913007" w:rsidP="00913007">
            <w:pPr>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45CA1D5F" w14:textId="77777777" w:rsidR="00913007" w:rsidRPr="00913007" w:rsidRDefault="00913007" w:rsidP="00913007">
            <w:pPr>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75D5AFE8" w14:textId="77777777" w:rsidR="00913007" w:rsidRPr="00913007" w:rsidRDefault="00913007" w:rsidP="00913007">
            <w:pPr>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21CA54CA" w14:textId="77777777" w:rsidR="00913007" w:rsidRPr="00913007" w:rsidRDefault="00913007" w:rsidP="00913007">
            <w:pPr>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6A238672" w14:textId="77777777" w:rsidR="00913007" w:rsidRPr="00913007" w:rsidRDefault="00913007" w:rsidP="00913007">
            <w:pPr>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6FE9C50A" w14:textId="77777777" w:rsidR="00913007" w:rsidRPr="00913007" w:rsidRDefault="00913007" w:rsidP="00913007">
            <w:pPr>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7638F39C" w14:textId="77777777" w:rsidR="00913007" w:rsidRPr="00913007" w:rsidRDefault="00913007" w:rsidP="00913007">
            <w:pPr>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01E6A5EE"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0878517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0ADADA7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08FBDE9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4197097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2364CD0B"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6784D034"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6D345A57"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 xml:space="preserve">Целевой показатель 20. Доля реализованных мероприятий по </w:t>
            </w:r>
            <w:r w:rsidRPr="00913007">
              <w:rPr>
                <w:rFonts w:ascii="Times New Roman" w:hAnsi="Times New Roman"/>
                <w:sz w:val="16"/>
                <w:szCs w:val="16"/>
              </w:rPr>
              <w:lastRenderedPageBreak/>
              <w:t>обеспечению деятельности образовательных организаций, подведомственных муниципальному органу управления образованием Управление образования городского округа Красноуфимск</w:t>
            </w:r>
          </w:p>
        </w:tc>
        <w:tc>
          <w:tcPr>
            <w:tcW w:w="312" w:type="pct"/>
            <w:tcBorders>
              <w:top w:val="single" w:sz="6" w:space="0" w:color="auto"/>
              <w:left w:val="single" w:sz="6" w:space="0" w:color="auto"/>
              <w:bottom w:val="single" w:sz="6" w:space="0" w:color="auto"/>
              <w:right w:val="single" w:sz="6" w:space="0" w:color="auto"/>
            </w:tcBorders>
            <w:hideMark/>
          </w:tcPr>
          <w:p w14:paraId="0C7ABAB0"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процент</w:t>
            </w:r>
          </w:p>
        </w:tc>
        <w:tc>
          <w:tcPr>
            <w:tcW w:w="247" w:type="pct"/>
            <w:tcBorders>
              <w:top w:val="single" w:sz="6" w:space="0" w:color="auto"/>
              <w:left w:val="single" w:sz="6" w:space="0" w:color="auto"/>
              <w:bottom w:val="single" w:sz="6" w:space="0" w:color="auto"/>
              <w:right w:val="single" w:sz="6" w:space="0" w:color="auto"/>
            </w:tcBorders>
            <w:hideMark/>
          </w:tcPr>
          <w:p w14:paraId="5B58A7C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97,0</w:t>
            </w:r>
          </w:p>
        </w:tc>
        <w:tc>
          <w:tcPr>
            <w:tcW w:w="235" w:type="pct"/>
            <w:gridSpan w:val="2"/>
            <w:tcBorders>
              <w:top w:val="single" w:sz="6" w:space="0" w:color="auto"/>
              <w:left w:val="single" w:sz="6" w:space="0" w:color="auto"/>
              <w:bottom w:val="single" w:sz="6" w:space="0" w:color="auto"/>
              <w:right w:val="single" w:sz="6" w:space="0" w:color="auto"/>
            </w:tcBorders>
            <w:hideMark/>
          </w:tcPr>
          <w:p w14:paraId="732AA10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97,0</w:t>
            </w:r>
          </w:p>
        </w:tc>
        <w:tc>
          <w:tcPr>
            <w:tcW w:w="230" w:type="pct"/>
            <w:tcBorders>
              <w:top w:val="single" w:sz="6" w:space="0" w:color="auto"/>
              <w:left w:val="single" w:sz="6" w:space="0" w:color="auto"/>
              <w:bottom w:val="single" w:sz="6" w:space="0" w:color="auto"/>
              <w:right w:val="single" w:sz="6" w:space="0" w:color="auto"/>
            </w:tcBorders>
            <w:hideMark/>
          </w:tcPr>
          <w:p w14:paraId="4570EB9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97,0</w:t>
            </w:r>
          </w:p>
        </w:tc>
        <w:tc>
          <w:tcPr>
            <w:tcW w:w="243" w:type="pct"/>
            <w:tcBorders>
              <w:top w:val="single" w:sz="6" w:space="0" w:color="auto"/>
              <w:left w:val="single" w:sz="6" w:space="0" w:color="auto"/>
              <w:bottom w:val="single" w:sz="6" w:space="0" w:color="auto"/>
              <w:right w:val="single" w:sz="6" w:space="0" w:color="auto"/>
            </w:tcBorders>
            <w:hideMark/>
          </w:tcPr>
          <w:p w14:paraId="180B4D3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97,0</w:t>
            </w:r>
          </w:p>
        </w:tc>
        <w:tc>
          <w:tcPr>
            <w:tcW w:w="217" w:type="pct"/>
            <w:tcBorders>
              <w:top w:val="single" w:sz="6" w:space="0" w:color="auto"/>
              <w:left w:val="single" w:sz="6" w:space="0" w:color="auto"/>
              <w:bottom w:val="single" w:sz="6" w:space="0" w:color="auto"/>
              <w:right w:val="single" w:sz="6" w:space="0" w:color="auto"/>
            </w:tcBorders>
            <w:hideMark/>
          </w:tcPr>
          <w:p w14:paraId="049ECBE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97,0</w:t>
            </w:r>
          </w:p>
        </w:tc>
        <w:tc>
          <w:tcPr>
            <w:tcW w:w="248" w:type="pct"/>
            <w:tcBorders>
              <w:top w:val="single" w:sz="6" w:space="0" w:color="auto"/>
              <w:left w:val="single" w:sz="6" w:space="0" w:color="auto"/>
              <w:bottom w:val="single" w:sz="6" w:space="0" w:color="auto"/>
              <w:right w:val="single" w:sz="6" w:space="0" w:color="auto"/>
            </w:tcBorders>
            <w:hideMark/>
          </w:tcPr>
          <w:p w14:paraId="5B01B70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97,0</w:t>
            </w:r>
          </w:p>
        </w:tc>
        <w:tc>
          <w:tcPr>
            <w:tcW w:w="308" w:type="pct"/>
            <w:tcBorders>
              <w:top w:val="single" w:sz="6" w:space="0" w:color="auto"/>
              <w:left w:val="single" w:sz="6" w:space="0" w:color="auto"/>
              <w:bottom w:val="single" w:sz="6" w:space="0" w:color="auto"/>
              <w:right w:val="single" w:sz="6" w:space="0" w:color="auto"/>
            </w:tcBorders>
            <w:hideMark/>
          </w:tcPr>
          <w:p w14:paraId="6BD7A4B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97,0</w:t>
            </w:r>
          </w:p>
        </w:tc>
        <w:tc>
          <w:tcPr>
            <w:tcW w:w="269" w:type="pct"/>
            <w:tcBorders>
              <w:top w:val="single" w:sz="6" w:space="0" w:color="auto"/>
              <w:left w:val="single" w:sz="6" w:space="0" w:color="auto"/>
              <w:bottom w:val="single" w:sz="6" w:space="0" w:color="auto"/>
              <w:right w:val="single" w:sz="6" w:space="0" w:color="auto"/>
            </w:tcBorders>
            <w:hideMark/>
          </w:tcPr>
          <w:p w14:paraId="4AD7EA0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97,0</w:t>
            </w:r>
          </w:p>
        </w:tc>
        <w:tc>
          <w:tcPr>
            <w:tcW w:w="267" w:type="pct"/>
            <w:tcBorders>
              <w:top w:val="single" w:sz="6" w:space="0" w:color="auto"/>
              <w:left w:val="single" w:sz="6" w:space="0" w:color="auto"/>
              <w:bottom w:val="single" w:sz="6" w:space="0" w:color="auto"/>
              <w:right w:val="single" w:sz="6" w:space="0" w:color="auto"/>
            </w:tcBorders>
            <w:hideMark/>
          </w:tcPr>
          <w:p w14:paraId="5839389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5" w:type="pct"/>
            <w:tcBorders>
              <w:top w:val="single" w:sz="6" w:space="0" w:color="auto"/>
              <w:left w:val="single" w:sz="6" w:space="0" w:color="auto"/>
              <w:bottom w:val="single" w:sz="6" w:space="0" w:color="auto"/>
              <w:right w:val="single" w:sz="6" w:space="0" w:color="auto"/>
            </w:tcBorders>
            <w:hideMark/>
          </w:tcPr>
          <w:p w14:paraId="263D38A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97,0</w:t>
            </w:r>
          </w:p>
        </w:tc>
        <w:tc>
          <w:tcPr>
            <w:tcW w:w="435" w:type="pct"/>
            <w:tcBorders>
              <w:top w:val="single" w:sz="6" w:space="0" w:color="auto"/>
              <w:left w:val="single" w:sz="6" w:space="0" w:color="auto"/>
              <w:bottom w:val="single" w:sz="6" w:space="0" w:color="auto"/>
              <w:right w:val="single" w:sz="6" w:space="0" w:color="auto"/>
            </w:tcBorders>
            <w:hideMark/>
          </w:tcPr>
          <w:p w14:paraId="15B3F85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97,0</w:t>
            </w:r>
          </w:p>
        </w:tc>
        <w:tc>
          <w:tcPr>
            <w:tcW w:w="715" w:type="pct"/>
            <w:tcBorders>
              <w:top w:val="single" w:sz="6" w:space="0" w:color="auto"/>
              <w:left w:val="single" w:sz="6" w:space="0" w:color="auto"/>
              <w:bottom w:val="single" w:sz="6" w:space="0" w:color="auto"/>
              <w:right w:val="single" w:sz="4" w:space="0" w:color="auto"/>
            </w:tcBorders>
            <w:hideMark/>
          </w:tcPr>
          <w:p w14:paraId="344A59D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 xml:space="preserve">Положение о Муниципальном органе управления образованием Управление образованием городского округа Красноуфимск, утвержденное  решением Думы   городского округа Красноуфимск от 24.12.2015 г. № 54/4  </w:t>
            </w:r>
          </w:p>
        </w:tc>
      </w:tr>
      <w:tr w:rsidR="00913007" w:rsidRPr="00913007" w14:paraId="7535FA86"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6D1AED38"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D0B6F76"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6"/>
                <w:szCs w:val="16"/>
              </w:rPr>
            </w:pPr>
            <w:r w:rsidRPr="00913007">
              <w:rPr>
                <w:rFonts w:ascii="Times New Roman" w:hAnsi="Times New Roman"/>
                <w:sz w:val="16"/>
                <w:szCs w:val="16"/>
              </w:rPr>
              <w:t>Целевой показатель 25. Число общеобразовательных организаций, расположенных в сельской местности и малых городах, обновивших материально-  техническую базу для реализации основных и дополнительных общеобразовательных программ цифрового, естественнонаучного и гуманитарного профилей (нарастающим итогом к 2018 году)</w:t>
            </w:r>
          </w:p>
        </w:tc>
        <w:tc>
          <w:tcPr>
            <w:tcW w:w="312" w:type="pct"/>
            <w:tcBorders>
              <w:top w:val="single" w:sz="6" w:space="0" w:color="auto"/>
              <w:left w:val="single" w:sz="6" w:space="0" w:color="auto"/>
              <w:bottom w:val="single" w:sz="6" w:space="0" w:color="auto"/>
              <w:right w:val="single" w:sz="6" w:space="0" w:color="auto"/>
            </w:tcBorders>
            <w:hideMark/>
          </w:tcPr>
          <w:p w14:paraId="7ABFCDEB"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единиц</w:t>
            </w:r>
          </w:p>
        </w:tc>
        <w:tc>
          <w:tcPr>
            <w:tcW w:w="247" w:type="pct"/>
            <w:tcBorders>
              <w:top w:val="single" w:sz="6" w:space="0" w:color="auto"/>
              <w:left w:val="single" w:sz="6" w:space="0" w:color="auto"/>
              <w:bottom w:val="single" w:sz="6" w:space="0" w:color="auto"/>
              <w:right w:val="single" w:sz="6" w:space="0" w:color="auto"/>
            </w:tcBorders>
            <w:hideMark/>
          </w:tcPr>
          <w:p w14:paraId="2B4B983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0E1B934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52ED089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6A6E885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2D71D13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02731F3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15824A3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269" w:type="pct"/>
            <w:tcBorders>
              <w:top w:val="single" w:sz="6" w:space="0" w:color="auto"/>
              <w:left w:val="single" w:sz="6" w:space="0" w:color="auto"/>
              <w:bottom w:val="single" w:sz="6" w:space="0" w:color="auto"/>
              <w:right w:val="single" w:sz="6" w:space="0" w:color="auto"/>
            </w:tcBorders>
            <w:hideMark/>
          </w:tcPr>
          <w:p w14:paraId="4265FEC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267" w:type="pct"/>
            <w:tcBorders>
              <w:top w:val="single" w:sz="6" w:space="0" w:color="auto"/>
              <w:left w:val="single" w:sz="6" w:space="0" w:color="auto"/>
              <w:bottom w:val="single" w:sz="6" w:space="0" w:color="auto"/>
              <w:right w:val="single" w:sz="6" w:space="0" w:color="auto"/>
            </w:tcBorders>
            <w:hideMark/>
          </w:tcPr>
          <w:p w14:paraId="5DEB8D6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265" w:type="pct"/>
            <w:tcBorders>
              <w:top w:val="single" w:sz="6" w:space="0" w:color="auto"/>
              <w:left w:val="single" w:sz="6" w:space="0" w:color="auto"/>
              <w:bottom w:val="single" w:sz="6" w:space="0" w:color="auto"/>
              <w:right w:val="single" w:sz="6" w:space="0" w:color="auto"/>
            </w:tcBorders>
            <w:hideMark/>
          </w:tcPr>
          <w:p w14:paraId="309D81D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435" w:type="pct"/>
            <w:tcBorders>
              <w:top w:val="single" w:sz="6" w:space="0" w:color="auto"/>
              <w:left w:val="single" w:sz="6" w:space="0" w:color="auto"/>
              <w:bottom w:val="single" w:sz="6" w:space="0" w:color="auto"/>
              <w:right w:val="single" w:sz="6" w:space="0" w:color="auto"/>
            </w:tcBorders>
            <w:hideMark/>
          </w:tcPr>
          <w:p w14:paraId="258AD68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w:t>
            </w:r>
          </w:p>
        </w:tc>
        <w:tc>
          <w:tcPr>
            <w:tcW w:w="715" w:type="pct"/>
            <w:tcBorders>
              <w:top w:val="single" w:sz="6" w:space="0" w:color="auto"/>
              <w:left w:val="single" w:sz="6" w:space="0" w:color="auto"/>
              <w:bottom w:val="single" w:sz="6" w:space="0" w:color="auto"/>
              <w:right w:val="single" w:sz="4" w:space="0" w:color="auto"/>
            </w:tcBorders>
          </w:tcPr>
          <w:p w14:paraId="5A5475B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4C472870"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2D8D43A"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43527E20"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.1</w:t>
            </w:r>
          </w:p>
          <w:p w14:paraId="4EBD6F49"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312" w:type="pct"/>
            <w:tcBorders>
              <w:top w:val="single" w:sz="6" w:space="0" w:color="auto"/>
              <w:left w:val="single" w:sz="6" w:space="0" w:color="auto"/>
              <w:bottom w:val="single" w:sz="6" w:space="0" w:color="auto"/>
              <w:right w:val="single" w:sz="6" w:space="0" w:color="auto"/>
            </w:tcBorders>
            <w:hideMark/>
          </w:tcPr>
          <w:p w14:paraId="54631F4E"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человек</w:t>
            </w:r>
          </w:p>
        </w:tc>
        <w:tc>
          <w:tcPr>
            <w:tcW w:w="247" w:type="pct"/>
            <w:tcBorders>
              <w:top w:val="single" w:sz="6" w:space="0" w:color="auto"/>
              <w:left w:val="single" w:sz="6" w:space="0" w:color="auto"/>
              <w:bottom w:val="single" w:sz="6" w:space="0" w:color="auto"/>
              <w:right w:val="single" w:sz="6" w:space="0" w:color="auto"/>
            </w:tcBorders>
            <w:hideMark/>
          </w:tcPr>
          <w:p w14:paraId="79B4E0B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2B1E474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43A0D3B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0BE80A4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5FDEE8A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058F7A7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6C59615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699</w:t>
            </w:r>
          </w:p>
        </w:tc>
        <w:tc>
          <w:tcPr>
            <w:tcW w:w="269" w:type="pct"/>
            <w:tcBorders>
              <w:top w:val="single" w:sz="6" w:space="0" w:color="auto"/>
              <w:left w:val="single" w:sz="6" w:space="0" w:color="auto"/>
              <w:bottom w:val="single" w:sz="6" w:space="0" w:color="auto"/>
              <w:right w:val="single" w:sz="6" w:space="0" w:color="auto"/>
            </w:tcBorders>
            <w:hideMark/>
          </w:tcPr>
          <w:p w14:paraId="3BF774E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724</w:t>
            </w:r>
          </w:p>
        </w:tc>
        <w:tc>
          <w:tcPr>
            <w:tcW w:w="267" w:type="pct"/>
            <w:tcBorders>
              <w:top w:val="single" w:sz="6" w:space="0" w:color="auto"/>
              <w:left w:val="single" w:sz="6" w:space="0" w:color="auto"/>
              <w:bottom w:val="single" w:sz="6" w:space="0" w:color="auto"/>
              <w:right w:val="single" w:sz="6" w:space="0" w:color="auto"/>
            </w:tcBorders>
            <w:hideMark/>
          </w:tcPr>
          <w:p w14:paraId="1F4DCF4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1999</w:t>
            </w:r>
          </w:p>
        </w:tc>
        <w:tc>
          <w:tcPr>
            <w:tcW w:w="265" w:type="pct"/>
            <w:tcBorders>
              <w:top w:val="single" w:sz="6" w:space="0" w:color="auto"/>
              <w:left w:val="single" w:sz="6" w:space="0" w:color="auto"/>
              <w:bottom w:val="single" w:sz="6" w:space="0" w:color="auto"/>
              <w:right w:val="single" w:sz="6" w:space="0" w:color="auto"/>
            </w:tcBorders>
            <w:hideMark/>
          </w:tcPr>
          <w:p w14:paraId="0715206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764</w:t>
            </w:r>
          </w:p>
        </w:tc>
        <w:tc>
          <w:tcPr>
            <w:tcW w:w="435" w:type="pct"/>
            <w:tcBorders>
              <w:top w:val="single" w:sz="6" w:space="0" w:color="auto"/>
              <w:left w:val="single" w:sz="6" w:space="0" w:color="auto"/>
              <w:bottom w:val="single" w:sz="6" w:space="0" w:color="auto"/>
              <w:right w:val="single" w:sz="6" w:space="0" w:color="auto"/>
            </w:tcBorders>
            <w:hideMark/>
          </w:tcPr>
          <w:p w14:paraId="5088A17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764</w:t>
            </w:r>
          </w:p>
        </w:tc>
        <w:tc>
          <w:tcPr>
            <w:tcW w:w="715" w:type="pct"/>
            <w:tcBorders>
              <w:top w:val="single" w:sz="6" w:space="0" w:color="auto"/>
              <w:left w:val="single" w:sz="6" w:space="0" w:color="auto"/>
              <w:bottom w:val="single" w:sz="6" w:space="0" w:color="auto"/>
              <w:right w:val="single" w:sz="4" w:space="0" w:color="auto"/>
            </w:tcBorders>
          </w:tcPr>
          <w:p w14:paraId="24A7968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2FAA4785"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60E737A3"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214E5816"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.2</w:t>
            </w:r>
          </w:p>
          <w:p w14:paraId="5595FEBC"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lastRenderedPageBreak/>
              <w:t>Численность детей, осваивающих учебный предмет «Технология» на базе Центров</w:t>
            </w:r>
          </w:p>
        </w:tc>
        <w:tc>
          <w:tcPr>
            <w:tcW w:w="312" w:type="pct"/>
            <w:tcBorders>
              <w:top w:val="single" w:sz="6" w:space="0" w:color="auto"/>
              <w:left w:val="single" w:sz="6" w:space="0" w:color="auto"/>
              <w:bottom w:val="single" w:sz="6" w:space="0" w:color="auto"/>
              <w:right w:val="single" w:sz="6" w:space="0" w:color="auto"/>
            </w:tcBorders>
            <w:hideMark/>
          </w:tcPr>
          <w:p w14:paraId="765A5BB8"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человек</w:t>
            </w:r>
          </w:p>
        </w:tc>
        <w:tc>
          <w:tcPr>
            <w:tcW w:w="247" w:type="pct"/>
            <w:tcBorders>
              <w:top w:val="single" w:sz="6" w:space="0" w:color="auto"/>
              <w:left w:val="single" w:sz="6" w:space="0" w:color="auto"/>
              <w:bottom w:val="single" w:sz="6" w:space="0" w:color="auto"/>
              <w:right w:val="single" w:sz="6" w:space="0" w:color="auto"/>
            </w:tcBorders>
            <w:hideMark/>
          </w:tcPr>
          <w:p w14:paraId="037D917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034334C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444BFA3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31CA5CC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3B57395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1C402ED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65513B8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533</w:t>
            </w:r>
          </w:p>
        </w:tc>
        <w:tc>
          <w:tcPr>
            <w:tcW w:w="269" w:type="pct"/>
            <w:tcBorders>
              <w:top w:val="single" w:sz="6" w:space="0" w:color="auto"/>
              <w:left w:val="single" w:sz="6" w:space="0" w:color="auto"/>
              <w:bottom w:val="single" w:sz="6" w:space="0" w:color="auto"/>
              <w:right w:val="single" w:sz="6" w:space="0" w:color="auto"/>
            </w:tcBorders>
            <w:hideMark/>
          </w:tcPr>
          <w:p w14:paraId="786592F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558</w:t>
            </w:r>
          </w:p>
        </w:tc>
        <w:tc>
          <w:tcPr>
            <w:tcW w:w="267" w:type="pct"/>
            <w:tcBorders>
              <w:top w:val="single" w:sz="6" w:space="0" w:color="auto"/>
              <w:left w:val="single" w:sz="6" w:space="0" w:color="auto"/>
              <w:bottom w:val="single" w:sz="6" w:space="0" w:color="auto"/>
              <w:right w:val="single" w:sz="6" w:space="0" w:color="auto"/>
            </w:tcBorders>
            <w:hideMark/>
          </w:tcPr>
          <w:p w14:paraId="6BC30CC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252</w:t>
            </w:r>
          </w:p>
        </w:tc>
        <w:tc>
          <w:tcPr>
            <w:tcW w:w="265" w:type="pct"/>
            <w:tcBorders>
              <w:top w:val="single" w:sz="6" w:space="0" w:color="auto"/>
              <w:left w:val="single" w:sz="6" w:space="0" w:color="auto"/>
              <w:bottom w:val="single" w:sz="6" w:space="0" w:color="auto"/>
              <w:right w:val="single" w:sz="6" w:space="0" w:color="auto"/>
            </w:tcBorders>
            <w:hideMark/>
          </w:tcPr>
          <w:p w14:paraId="34CE176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590</w:t>
            </w:r>
          </w:p>
        </w:tc>
        <w:tc>
          <w:tcPr>
            <w:tcW w:w="435" w:type="pct"/>
            <w:tcBorders>
              <w:top w:val="single" w:sz="6" w:space="0" w:color="auto"/>
              <w:left w:val="single" w:sz="6" w:space="0" w:color="auto"/>
              <w:bottom w:val="single" w:sz="6" w:space="0" w:color="auto"/>
              <w:right w:val="single" w:sz="6" w:space="0" w:color="auto"/>
            </w:tcBorders>
            <w:hideMark/>
          </w:tcPr>
          <w:p w14:paraId="616537B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590</w:t>
            </w:r>
          </w:p>
        </w:tc>
        <w:tc>
          <w:tcPr>
            <w:tcW w:w="715" w:type="pct"/>
            <w:tcBorders>
              <w:top w:val="single" w:sz="6" w:space="0" w:color="auto"/>
              <w:left w:val="single" w:sz="6" w:space="0" w:color="auto"/>
              <w:bottom w:val="single" w:sz="6" w:space="0" w:color="auto"/>
              <w:right w:val="single" w:sz="4" w:space="0" w:color="auto"/>
            </w:tcBorders>
          </w:tcPr>
          <w:p w14:paraId="03174B24"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1E7CAE04"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2868FF0"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6F4CB3C4"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.3</w:t>
            </w:r>
          </w:p>
          <w:p w14:paraId="6C994E47"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Численность детей, осваивающих учебный предмет «Основы безопасности жизнедеятельности» на базе Центров</w:t>
            </w:r>
          </w:p>
        </w:tc>
        <w:tc>
          <w:tcPr>
            <w:tcW w:w="312" w:type="pct"/>
            <w:tcBorders>
              <w:top w:val="single" w:sz="6" w:space="0" w:color="auto"/>
              <w:left w:val="single" w:sz="6" w:space="0" w:color="auto"/>
              <w:bottom w:val="single" w:sz="6" w:space="0" w:color="auto"/>
              <w:right w:val="single" w:sz="6" w:space="0" w:color="auto"/>
            </w:tcBorders>
            <w:hideMark/>
          </w:tcPr>
          <w:p w14:paraId="505CDF2C"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человек</w:t>
            </w:r>
          </w:p>
        </w:tc>
        <w:tc>
          <w:tcPr>
            <w:tcW w:w="247" w:type="pct"/>
            <w:tcBorders>
              <w:top w:val="single" w:sz="6" w:space="0" w:color="auto"/>
              <w:left w:val="single" w:sz="6" w:space="0" w:color="auto"/>
              <w:bottom w:val="single" w:sz="6" w:space="0" w:color="auto"/>
              <w:right w:val="single" w:sz="6" w:space="0" w:color="auto"/>
            </w:tcBorders>
            <w:hideMark/>
          </w:tcPr>
          <w:p w14:paraId="15EA6BA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5D31E41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5E0896E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0A9122F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7CF7F0F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4EE32DC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7C5F4E0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181</w:t>
            </w:r>
          </w:p>
        </w:tc>
        <w:tc>
          <w:tcPr>
            <w:tcW w:w="269" w:type="pct"/>
            <w:tcBorders>
              <w:top w:val="single" w:sz="6" w:space="0" w:color="auto"/>
              <w:left w:val="single" w:sz="6" w:space="0" w:color="auto"/>
              <w:bottom w:val="single" w:sz="6" w:space="0" w:color="auto"/>
              <w:right w:val="single" w:sz="6" w:space="0" w:color="auto"/>
            </w:tcBorders>
            <w:hideMark/>
          </w:tcPr>
          <w:p w14:paraId="6F40771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181</w:t>
            </w:r>
          </w:p>
        </w:tc>
        <w:tc>
          <w:tcPr>
            <w:tcW w:w="267" w:type="pct"/>
            <w:tcBorders>
              <w:top w:val="single" w:sz="6" w:space="0" w:color="auto"/>
              <w:left w:val="single" w:sz="6" w:space="0" w:color="auto"/>
              <w:bottom w:val="single" w:sz="6" w:space="0" w:color="auto"/>
              <w:right w:val="single" w:sz="6" w:space="0" w:color="auto"/>
            </w:tcBorders>
            <w:hideMark/>
          </w:tcPr>
          <w:p w14:paraId="1725C1F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203</w:t>
            </w:r>
          </w:p>
        </w:tc>
        <w:tc>
          <w:tcPr>
            <w:tcW w:w="265" w:type="pct"/>
            <w:tcBorders>
              <w:top w:val="single" w:sz="6" w:space="0" w:color="auto"/>
              <w:left w:val="single" w:sz="6" w:space="0" w:color="auto"/>
              <w:bottom w:val="single" w:sz="6" w:space="0" w:color="auto"/>
              <w:right w:val="single" w:sz="6" w:space="0" w:color="auto"/>
            </w:tcBorders>
            <w:hideMark/>
          </w:tcPr>
          <w:p w14:paraId="1E8DF58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181</w:t>
            </w:r>
          </w:p>
        </w:tc>
        <w:tc>
          <w:tcPr>
            <w:tcW w:w="435" w:type="pct"/>
            <w:tcBorders>
              <w:top w:val="single" w:sz="6" w:space="0" w:color="auto"/>
              <w:left w:val="single" w:sz="6" w:space="0" w:color="auto"/>
              <w:bottom w:val="single" w:sz="6" w:space="0" w:color="auto"/>
              <w:right w:val="single" w:sz="6" w:space="0" w:color="auto"/>
            </w:tcBorders>
            <w:hideMark/>
          </w:tcPr>
          <w:p w14:paraId="4710C74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181</w:t>
            </w:r>
          </w:p>
        </w:tc>
        <w:tc>
          <w:tcPr>
            <w:tcW w:w="715" w:type="pct"/>
            <w:tcBorders>
              <w:top w:val="single" w:sz="6" w:space="0" w:color="auto"/>
              <w:left w:val="single" w:sz="6" w:space="0" w:color="auto"/>
              <w:bottom w:val="single" w:sz="6" w:space="0" w:color="auto"/>
              <w:right w:val="single" w:sz="4" w:space="0" w:color="auto"/>
            </w:tcBorders>
          </w:tcPr>
          <w:p w14:paraId="69B9F86F"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36FE9662" w14:textId="77777777" w:rsidTr="00913007">
        <w:trPr>
          <w:trHeight w:val="934"/>
          <w:jc w:val="center"/>
        </w:trPr>
        <w:tc>
          <w:tcPr>
            <w:tcW w:w="221" w:type="pct"/>
            <w:tcBorders>
              <w:top w:val="single" w:sz="6" w:space="0" w:color="auto"/>
              <w:left w:val="single" w:sz="4" w:space="0" w:color="auto"/>
              <w:bottom w:val="single" w:sz="6" w:space="0" w:color="auto"/>
              <w:right w:val="single" w:sz="6" w:space="0" w:color="auto"/>
            </w:tcBorders>
          </w:tcPr>
          <w:p w14:paraId="302C9450"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9429821"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.4</w:t>
            </w:r>
          </w:p>
          <w:p w14:paraId="4AD30660"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Численность детей, осваивающих учебный предмет «Информатика» на базе Центров</w:t>
            </w:r>
          </w:p>
        </w:tc>
        <w:tc>
          <w:tcPr>
            <w:tcW w:w="312" w:type="pct"/>
            <w:tcBorders>
              <w:top w:val="single" w:sz="6" w:space="0" w:color="auto"/>
              <w:left w:val="single" w:sz="6" w:space="0" w:color="auto"/>
              <w:bottom w:val="single" w:sz="6" w:space="0" w:color="auto"/>
              <w:right w:val="single" w:sz="6" w:space="0" w:color="auto"/>
            </w:tcBorders>
            <w:hideMark/>
          </w:tcPr>
          <w:p w14:paraId="1CA8694B"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человек</w:t>
            </w:r>
          </w:p>
        </w:tc>
        <w:tc>
          <w:tcPr>
            <w:tcW w:w="247" w:type="pct"/>
            <w:tcBorders>
              <w:top w:val="single" w:sz="6" w:space="0" w:color="auto"/>
              <w:left w:val="single" w:sz="6" w:space="0" w:color="auto"/>
              <w:bottom w:val="single" w:sz="6" w:space="0" w:color="auto"/>
              <w:right w:val="single" w:sz="6" w:space="0" w:color="auto"/>
            </w:tcBorders>
            <w:hideMark/>
          </w:tcPr>
          <w:p w14:paraId="03DC229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2F2895A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4301555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2533131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33702D3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7182E12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450591E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366</w:t>
            </w:r>
          </w:p>
        </w:tc>
        <w:tc>
          <w:tcPr>
            <w:tcW w:w="269" w:type="pct"/>
            <w:tcBorders>
              <w:top w:val="single" w:sz="6" w:space="0" w:color="auto"/>
              <w:left w:val="single" w:sz="6" w:space="0" w:color="auto"/>
              <w:bottom w:val="single" w:sz="6" w:space="0" w:color="auto"/>
              <w:right w:val="single" w:sz="6" w:space="0" w:color="auto"/>
            </w:tcBorders>
            <w:hideMark/>
          </w:tcPr>
          <w:p w14:paraId="01BA3B6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366</w:t>
            </w:r>
          </w:p>
        </w:tc>
        <w:tc>
          <w:tcPr>
            <w:tcW w:w="267" w:type="pct"/>
            <w:tcBorders>
              <w:top w:val="single" w:sz="6" w:space="0" w:color="auto"/>
              <w:left w:val="single" w:sz="6" w:space="0" w:color="auto"/>
              <w:bottom w:val="single" w:sz="6" w:space="0" w:color="auto"/>
              <w:right w:val="single" w:sz="6" w:space="0" w:color="auto"/>
            </w:tcBorders>
            <w:hideMark/>
          </w:tcPr>
          <w:p w14:paraId="6086CAD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203</w:t>
            </w:r>
          </w:p>
        </w:tc>
        <w:tc>
          <w:tcPr>
            <w:tcW w:w="265" w:type="pct"/>
            <w:tcBorders>
              <w:top w:val="single" w:sz="6" w:space="0" w:color="auto"/>
              <w:left w:val="single" w:sz="6" w:space="0" w:color="auto"/>
              <w:bottom w:val="single" w:sz="6" w:space="0" w:color="auto"/>
              <w:right w:val="single" w:sz="6" w:space="0" w:color="auto"/>
            </w:tcBorders>
            <w:hideMark/>
          </w:tcPr>
          <w:p w14:paraId="2E2193A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366</w:t>
            </w:r>
          </w:p>
        </w:tc>
        <w:tc>
          <w:tcPr>
            <w:tcW w:w="435" w:type="pct"/>
            <w:tcBorders>
              <w:top w:val="single" w:sz="6" w:space="0" w:color="auto"/>
              <w:left w:val="single" w:sz="6" w:space="0" w:color="auto"/>
              <w:bottom w:val="single" w:sz="6" w:space="0" w:color="auto"/>
              <w:right w:val="single" w:sz="6" w:space="0" w:color="auto"/>
            </w:tcBorders>
            <w:hideMark/>
          </w:tcPr>
          <w:p w14:paraId="592B02F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366</w:t>
            </w:r>
          </w:p>
        </w:tc>
        <w:tc>
          <w:tcPr>
            <w:tcW w:w="715" w:type="pct"/>
            <w:tcBorders>
              <w:top w:val="single" w:sz="6" w:space="0" w:color="auto"/>
              <w:left w:val="single" w:sz="6" w:space="0" w:color="auto"/>
              <w:bottom w:val="single" w:sz="6" w:space="0" w:color="auto"/>
              <w:right w:val="single" w:sz="4" w:space="0" w:color="auto"/>
            </w:tcBorders>
          </w:tcPr>
          <w:p w14:paraId="621E145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251F713B"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5FDC0C76"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7D6E310"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.5 Охват контингента обучающихся общеобразовательной организации основной общеобразовательной программой по предметным областям «Технология», «Математика и информатика», «Физическая культура и основы безопасности жизнедеятельности» на обновленном учебном оборудовании</w:t>
            </w:r>
          </w:p>
        </w:tc>
        <w:tc>
          <w:tcPr>
            <w:tcW w:w="312" w:type="pct"/>
            <w:tcBorders>
              <w:top w:val="single" w:sz="6" w:space="0" w:color="auto"/>
              <w:left w:val="single" w:sz="6" w:space="0" w:color="auto"/>
              <w:bottom w:val="single" w:sz="6" w:space="0" w:color="auto"/>
              <w:right w:val="single" w:sz="6" w:space="0" w:color="auto"/>
            </w:tcBorders>
            <w:hideMark/>
          </w:tcPr>
          <w:p w14:paraId="29D18846"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процентов</w:t>
            </w:r>
          </w:p>
        </w:tc>
        <w:tc>
          <w:tcPr>
            <w:tcW w:w="247" w:type="pct"/>
            <w:tcBorders>
              <w:top w:val="single" w:sz="6" w:space="0" w:color="auto"/>
              <w:left w:val="single" w:sz="6" w:space="0" w:color="auto"/>
              <w:bottom w:val="single" w:sz="6" w:space="0" w:color="auto"/>
              <w:right w:val="single" w:sz="6" w:space="0" w:color="auto"/>
            </w:tcBorders>
            <w:hideMark/>
          </w:tcPr>
          <w:p w14:paraId="6665A66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64AD36A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6417575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6E7EDCA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13E2EA8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034BEF0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131D729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9" w:type="pct"/>
            <w:tcBorders>
              <w:top w:val="single" w:sz="6" w:space="0" w:color="auto"/>
              <w:left w:val="single" w:sz="6" w:space="0" w:color="auto"/>
              <w:bottom w:val="single" w:sz="6" w:space="0" w:color="auto"/>
              <w:right w:val="single" w:sz="6" w:space="0" w:color="auto"/>
            </w:tcBorders>
            <w:hideMark/>
          </w:tcPr>
          <w:p w14:paraId="6BC1507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7" w:type="pct"/>
            <w:tcBorders>
              <w:top w:val="single" w:sz="6" w:space="0" w:color="auto"/>
              <w:left w:val="single" w:sz="6" w:space="0" w:color="auto"/>
              <w:bottom w:val="single" w:sz="6" w:space="0" w:color="auto"/>
              <w:right w:val="single" w:sz="6" w:space="0" w:color="auto"/>
            </w:tcBorders>
            <w:hideMark/>
          </w:tcPr>
          <w:p w14:paraId="7239A92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5" w:type="pct"/>
            <w:tcBorders>
              <w:top w:val="single" w:sz="6" w:space="0" w:color="auto"/>
              <w:left w:val="single" w:sz="6" w:space="0" w:color="auto"/>
              <w:bottom w:val="single" w:sz="6" w:space="0" w:color="auto"/>
              <w:right w:val="single" w:sz="6" w:space="0" w:color="auto"/>
            </w:tcBorders>
            <w:hideMark/>
          </w:tcPr>
          <w:p w14:paraId="291AD34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435" w:type="pct"/>
            <w:tcBorders>
              <w:top w:val="single" w:sz="6" w:space="0" w:color="auto"/>
              <w:left w:val="single" w:sz="6" w:space="0" w:color="auto"/>
              <w:bottom w:val="single" w:sz="6" w:space="0" w:color="auto"/>
              <w:right w:val="single" w:sz="6" w:space="0" w:color="auto"/>
            </w:tcBorders>
            <w:hideMark/>
          </w:tcPr>
          <w:p w14:paraId="0527EE6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715" w:type="pct"/>
            <w:tcBorders>
              <w:top w:val="single" w:sz="6" w:space="0" w:color="auto"/>
              <w:left w:val="single" w:sz="6" w:space="0" w:color="auto"/>
              <w:bottom w:val="single" w:sz="6" w:space="0" w:color="auto"/>
              <w:right w:val="single" w:sz="4" w:space="0" w:color="auto"/>
            </w:tcBorders>
          </w:tcPr>
          <w:p w14:paraId="67F10A2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74E7F11D"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247AFF6"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3364DCD"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.6 Охват контингента обучающихся общеобразовательной организации   дополнительными общеобразовательн</w:t>
            </w:r>
            <w:r w:rsidRPr="00913007">
              <w:rPr>
                <w:rFonts w:ascii="Times New Roman" w:hAnsi="Times New Roman"/>
                <w:sz w:val="16"/>
                <w:szCs w:val="16"/>
              </w:rPr>
              <w:lastRenderedPageBreak/>
              <w:t>ыми программами цифрового, естественно-научного, технического и гуманитарного профилей во внеурочное время на базе Центров, в том числе с использованием дистанционных форм обучения и сетевого партнерства, с применением обновленного учебного оборудования</w:t>
            </w:r>
          </w:p>
        </w:tc>
        <w:tc>
          <w:tcPr>
            <w:tcW w:w="312" w:type="pct"/>
            <w:tcBorders>
              <w:top w:val="single" w:sz="6" w:space="0" w:color="auto"/>
              <w:left w:val="single" w:sz="6" w:space="0" w:color="auto"/>
              <w:bottom w:val="single" w:sz="6" w:space="0" w:color="auto"/>
              <w:right w:val="single" w:sz="6" w:space="0" w:color="auto"/>
            </w:tcBorders>
            <w:hideMark/>
          </w:tcPr>
          <w:p w14:paraId="65539EB7"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процентов</w:t>
            </w:r>
          </w:p>
        </w:tc>
        <w:tc>
          <w:tcPr>
            <w:tcW w:w="247" w:type="pct"/>
            <w:tcBorders>
              <w:top w:val="single" w:sz="6" w:space="0" w:color="auto"/>
              <w:left w:val="single" w:sz="6" w:space="0" w:color="auto"/>
              <w:bottom w:val="single" w:sz="6" w:space="0" w:color="auto"/>
              <w:right w:val="single" w:sz="6" w:space="0" w:color="auto"/>
            </w:tcBorders>
            <w:hideMark/>
          </w:tcPr>
          <w:p w14:paraId="53FCCC3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2434205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7ECA98A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3D501F9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45D85EF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18C0CAC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373111D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70</w:t>
            </w:r>
          </w:p>
        </w:tc>
        <w:tc>
          <w:tcPr>
            <w:tcW w:w="269" w:type="pct"/>
            <w:tcBorders>
              <w:top w:val="single" w:sz="6" w:space="0" w:color="auto"/>
              <w:left w:val="single" w:sz="6" w:space="0" w:color="auto"/>
              <w:bottom w:val="single" w:sz="6" w:space="0" w:color="auto"/>
              <w:right w:val="single" w:sz="6" w:space="0" w:color="auto"/>
            </w:tcBorders>
            <w:hideMark/>
          </w:tcPr>
          <w:p w14:paraId="7085FFC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72</w:t>
            </w:r>
          </w:p>
        </w:tc>
        <w:tc>
          <w:tcPr>
            <w:tcW w:w="267" w:type="pct"/>
            <w:tcBorders>
              <w:top w:val="single" w:sz="6" w:space="0" w:color="auto"/>
              <w:left w:val="single" w:sz="6" w:space="0" w:color="auto"/>
              <w:bottom w:val="single" w:sz="6" w:space="0" w:color="auto"/>
              <w:right w:val="single" w:sz="6" w:space="0" w:color="auto"/>
            </w:tcBorders>
            <w:hideMark/>
          </w:tcPr>
          <w:p w14:paraId="5FB2689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72</w:t>
            </w:r>
          </w:p>
        </w:tc>
        <w:tc>
          <w:tcPr>
            <w:tcW w:w="265" w:type="pct"/>
            <w:tcBorders>
              <w:top w:val="single" w:sz="6" w:space="0" w:color="auto"/>
              <w:left w:val="single" w:sz="6" w:space="0" w:color="auto"/>
              <w:bottom w:val="single" w:sz="6" w:space="0" w:color="auto"/>
              <w:right w:val="single" w:sz="6" w:space="0" w:color="auto"/>
            </w:tcBorders>
            <w:hideMark/>
          </w:tcPr>
          <w:p w14:paraId="5A63F12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73</w:t>
            </w:r>
          </w:p>
        </w:tc>
        <w:tc>
          <w:tcPr>
            <w:tcW w:w="435" w:type="pct"/>
            <w:tcBorders>
              <w:top w:val="single" w:sz="6" w:space="0" w:color="auto"/>
              <w:left w:val="single" w:sz="6" w:space="0" w:color="auto"/>
              <w:bottom w:val="single" w:sz="6" w:space="0" w:color="auto"/>
              <w:right w:val="single" w:sz="6" w:space="0" w:color="auto"/>
            </w:tcBorders>
            <w:hideMark/>
          </w:tcPr>
          <w:p w14:paraId="47264B4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73</w:t>
            </w:r>
          </w:p>
        </w:tc>
        <w:tc>
          <w:tcPr>
            <w:tcW w:w="715" w:type="pct"/>
            <w:tcBorders>
              <w:top w:val="single" w:sz="6" w:space="0" w:color="auto"/>
              <w:left w:val="single" w:sz="6" w:space="0" w:color="auto"/>
              <w:bottom w:val="single" w:sz="6" w:space="0" w:color="auto"/>
              <w:right w:val="single" w:sz="4" w:space="0" w:color="auto"/>
            </w:tcBorders>
          </w:tcPr>
          <w:p w14:paraId="23224619"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785DAB59"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119E30B"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927DA10"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.7 Численность детей, охваченных дополнительными общеразвивающими программами на базе Центров</w:t>
            </w:r>
          </w:p>
        </w:tc>
        <w:tc>
          <w:tcPr>
            <w:tcW w:w="312" w:type="pct"/>
            <w:tcBorders>
              <w:top w:val="single" w:sz="6" w:space="0" w:color="auto"/>
              <w:left w:val="single" w:sz="6" w:space="0" w:color="auto"/>
              <w:bottom w:val="single" w:sz="6" w:space="0" w:color="auto"/>
              <w:right w:val="single" w:sz="6" w:space="0" w:color="auto"/>
            </w:tcBorders>
            <w:hideMark/>
          </w:tcPr>
          <w:p w14:paraId="68E57313"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человек</w:t>
            </w:r>
          </w:p>
        </w:tc>
        <w:tc>
          <w:tcPr>
            <w:tcW w:w="247" w:type="pct"/>
            <w:tcBorders>
              <w:top w:val="single" w:sz="6" w:space="0" w:color="auto"/>
              <w:left w:val="single" w:sz="6" w:space="0" w:color="auto"/>
              <w:bottom w:val="single" w:sz="6" w:space="0" w:color="auto"/>
              <w:right w:val="single" w:sz="6" w:space="0" w:color="auto"/>
            </w:tcBorders>
            <w:hideMark/>
          </w:tcPr>
          <w:p w14:paraId="457C8E5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566DBC2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4AD728F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3B4C341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75767F4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5DFE112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76E5B65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489</w:t>
            </w:r>
          </w:p>
        </w:tc>
        <w:tc>
          <w:tcPr>
            <w:tcW w:w="269" w:type="pct"/>
            <w:tcBorders>
              <w:top w:val="single" w:sz="6" w:space="0" w:color="auto"/>
              <w:left w:val="single" w:sz="6" w:space="0" w:color="auto"/>
              <w:bottom w:val="single" w:sz="6" w:space="0" w:color="auto"/>
              <w:right w:val="single" w:sz="6" w:space="0" w:color="auto"/>
            </w:tcBorders>
            <w:hideMark/>
          </w:tcPr>
          <w:p w14:paraId="65916DB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503</w:t>
            </w:r>
          </w:p>
        </w:tc>
        <w:tc>
          <w:tcPr>
            <w:tcW w:w="267" w:type="pct"/>
            <w:tcBorders>
              <w:top w:val="single" w:sz="6" w:space="0" w:color="auto"/>
              <w:left w:val="single" w:sz="6" w:space="0" w:color="auto"/>
              <w:bottom w:val="single" w:sz="6" w:space="0" w:color="auto"/>
              <w:right w:val="single" w:sz="6" w:space="0" w:color="auto"/>
            </w:tcBorders>
            <w:hideMark/>
          </w:tcPr>
          <w:p w14:paraId="172AE93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691</w:t>
            </w:r>
          </w:p>
        </w:tc>
        <w:tc>
          <w:tcPr>
            <w:tcW w:w="265" w:type="pct"/>
            <w:tcBorders>
              <w:top w:val="single" w:sz="6" w:space="0" w:color="auto"/>
              <w:left w:val="single" w:sz="6" w:space="0" w:color="auto"/>
              <w:bottom w:val="single" w:sz="6" w:space="0" w:color="auto"/>
              <w:right w:val="single" w:sz="6" w:space="0" w:color="auto"/>
            </w:tcBorders>
            <w:hideMark/>
          </w:tcPr>
          <w:p w14:paraId="64418D6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510</w:t>
            </w:r>
          </w:p>
        </w:tc>
        <w:tc>
          <w:tcPr>
            <w:tcW w:w="435" w:type="pct"/>
            <w:tcBorders>
              <w:top w:val="single" w:sz="6" w:space="0" w:color="auto"/>
              <w:left w:val="single" w:sz="6" w:space="0" w:color="auto"/>
              <w:bottom w:val="single" w:sz="6" w:space="0" w:color="auto"/>
              <w:right w:val="single" w:sz="6" w:space="0" w:color="auto"/>
            </w:tcBorders>
            <w:hideMark/>
          </w:tcPr>
          <w:p w14:paraId="41DA07D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510</w:t>
            </w:r>
          </w:p>
        </w:tc>
        <w:tc>
          <w:tcPr>
            <w:tcW w:w="715" w:type="pct"/>
            <w:tcBorders>
              <w:top w:val="single" w:sz="6" w:space="0" w:color="auto"/>
              <w:left w:val="single" w:sz="6" w:space="0" w:color="auto"/>
              <w:bottom w:val="single" w:sz="6" w:space="0" w:color="auto"/>
              <w:right w:val="single" w:sz="4" w:space="0" w:color="auto"/>
            </w:tcBorders>
          </w:tcPr>
          <w:p w14:paraId="646B02F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4AA35242"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C836B92"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8C28BCB"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25.8</w:t>
            </w:r>
            <w:r w:rsidRPr="00913007">
              <w:rPr>
                <w:rFonts w:ascii="Times New Roman" w:hAnsi="Times New Roman"/>
                <w:sz w:val="26"/>
                <w:szCs w:val="26"/>
              </w:rPr>
              <w:t xml:space="preserve"> </w:t>
            </w:r>
            <w:r w:rsidRPr="00913007">
              <w:rPr>
                <w:rFonts w:ascii="Times New Roman" w:hAnsi="Times New Roman"/>
                <w:sz w:val="16"/>
                <w:szCs w:val="16"/>
              </w:rPr>
              <w:t>численность детей, занимающихся шахматами на постоянной основе, на базе Центров</w:t>
            </w:r>
          </w:p>
        </w:tc>
        <w:tc>
          <w:tcPr>
            <w:tcW w:w="312" w:type="pct"/>
            <w:tcBorders>
              <w:top w:val="single" w:sz="6" w:space="0" w:color="auto"/>
              <w:left w:val="single" w:sz="6" w:space="0" w:color="auto"/>
              <w:bottom w:val="single" w:sz="6" w:space="0" w:color="auto"/>
              <w:right w:val="single" w:sz="6" w:space="0" w:color="auto"/>
            </w:tcBorders>
            <w:hideMark/>
          </w:tcPr>
          <w:p w14:paraId="7A79B6B8"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человек</w:t>
            </w:r>
          </w:p>
        </w:tc>
        <w:tc>
          <w:tcPr>
            <w:tcW w:w="247" w:type="pct"/>
            <w:tcBorders>
              <w:top w:val="single" w:sz="6" w:space="0" w:color="auto"/>
              <w:left w:val="single" w:sz="6" w:space="0" w:color="auto"/>
              <w:bottom w:val="single" w:sz="6" w:space="0" w:color="auto"/>
              <w:right w:val="single" w:sz="6" w:space="0" w:color="auto"/>
            </w:tcBorders>
            <w:hideMark/>
          </w:tcPr>
          <w:p w14:paraId="2A63B81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4E9A1EF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09A22CE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2DA0EDC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11CF126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500115B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54A9E3D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20</w:t>
            </w:r>
          </w:p>
        </w:tc>
        <w:tc>
          <w:tcPr>
            <w:tcW w:w="269" w:type="pct"/>
            <w:tcBorders>
              <w:top w:val="single" w:sz="6" w:space="0" w:color="auto"/>
              <w:left w:val="single" w:sz="6" w:space="0" w:color="auto"/>
              <w:bottom w:val="single" w:sz="6" w:space="0" w:color="auto"/>
              <w:right w:val="single" w:sz="6" w:space="0" w:color="auto"/>
            </w:tcBorders>
            <w:hideMark/>
          </w:tcPr>
          <w:p w14:paraId="1496A65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25</w:t>
            </w:r>
          </w:p>
        </w:tc>
        <w:tc>
          <w:tcPr>
            <w:tcW w:w="267" w:type="pct"/>
            <w:tcBorders>
              <w:top w:val="single" w:sz="6" w:space="0" w:color="auto"/>
              <w:left w:val="single" w:sz="6" w:space="0" w:color="auto"/>
              <w:bottom w:val="single" w:sz="6" w:space="0" w:color="auto"/>
              <w:right w:val="single" w:sz="6" w:space="0" w:color="auto"/>
            </w:tcBorders>
            <w:hideMark/>
          </w:tcPr>
          <w:p w14:paraId="72774AE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150</w:t>
            </w:r>
          </w:p>
        </w:tc>
        <w:tc>
          <w:tcPr>
            <w:tcW w:w="265" w:type="pct"/>
            <w:tcBorders>
              <w:top w:val="single" w:sz="6" w:space="0" w:color="auto"/>
              <w:left w:val="single" w:sz="6" w:space="0" w:color="auto"/>
              <w:bottom w:val="single" w:sz="6" w:space="0" w:color="auto"/>
              <w:right w:val="single" w:sz="6" w:space="0" w:color="auto"/>
            </w:tcBorders>
            <w:hideMark/>
          </w:tcPr>
          <w:p w14:paraId="6580E20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35</w:t>
            </w:r>
          </w:p>
        </w:tc>
        <w:tc>
          <w:tcPr>
            <w:tcW w:w="435" w:type="pct"/>
            <w:tcBorders>
              <w:top w:val="single" w:sz="6" w:space="0" w:color="auto"/>
              <w:left w:val="single" w:sz="6" w:space="0" w:color="auto"/>
              <w:bottom w:val="single" w:sz="6" w:space="0" w:color="auto"/>
              <w:right w:val="single" w:sz="6" w:space="0" w:color="auto"/>
            </w:tcBorders>
            <w:hideMark/>
          </w:tcPr>
          <w:p w14:paraId="1C6BC7E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40</w:t>
            </w:r>
          </w:p>
        </w:tc>
        <w:tc>
          <w:tcPr>
            <w:tcW w:w="715" w:type="pct"/>
            <w:tcBorders>
              <w:top w:val="single" w:sz="6" w:space="0" w:color="auto"/>
              <w:left w:val="single" w:sz="6" w:space="0" w:color="auto"/>
              <w:bottom w:val="single" w:sz="6" w:space="0" w:color="auto"/>
              <w:right w:val="single" w:sz="4" w:space="0" w:color="auto"/>
            </w:tcBorders>
          </w:tcPr>
          <w:p w14:paraId="6DE022C8"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3BC461F8"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769794B3"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030985B"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9</w:t>
            </w:r>
          </w:p>
          <w:p w14:paraId="5351A251"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Численность человек, ежемесячно использующих инфраструктуру Центров для дистанционного образования;</w:t>
            </w:r>
          </w:p>
        </w:tc>
        <w:tc>
          <w:tcPr>
            <w:tcW w:w="312" w:type="pct"/>
            <w:tcBorders>
              <w:top w:val="single" w:sz="6" w:space="0" w:color="auto"/>
              <w:left w:val="single" w:sz="6" w:space="0" w:color="auto"/>
              <w:bottom w:val="single" w:sz="6" w:space="0" w:color="auto"/>
              <w:right w:val="single" w:sz="6" w:space="0" w:color="auto"/>
            </w:tcBorders>
            <w:hideMark/>
          </w:tcPr>
          <w:p w14:paraId="7DCCCD4C"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человек</w:t>
            </w:r>
          </w:p>
        </w:tc>
        <w:tc>
          <w:tcPr>
            <w:tcW w:w="247" w:type="pct"/>
            <w:tcBorders>
              <w:top w:val="single" w:sz="6" w:space="0" w:color="auto"/>
              <w:left w:val="single" w:sz="6" w:space="0" w:color="auto"/>
              <w:bottom w:val="single" w:sz="6" w:space="0" w:color="auto"/>
              <w:right w:val="single" w:sz="6" w:space="0" w:color="auto"/>
            </w:tcBorders>
            <w:hideMark/>
          </w:tcPr>
          <w:p w14:paraId="34ECCE9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7BBDC1E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39C3C4D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2662EF0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3C78BC9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7EE850B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316D3E1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9" w:type="pct"/>
            <w:tcBorders>
              <w:top w:val="single" w:sz="6" w:space="0" w:color="auto"/>
              <w:left w:val="single" w:sz="6" w:space="0" w:color="auto"/>
              <w:bottom w:val="single" w:sz="6" w:space="0" w:color="auto"/>
              <w:right w:val="single" w:sz="6" w:space="0" w:color="auto"/>
            </w:tcBorders>
            <w:hideMark/>
          </w:tcPr>
          <w:p w14:paraId="46F4E33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105</w:t>
            </w:r>
          </w:p>
        </w:tc>
        <w:tc>
          <w:tcPr>
            <w:tcW w:w="267" w:type="pct"/>
            <w:tcBorders>
              <w:top w:val="single" w:sz="6" w:space="0" w:color="auto"/>
              <w:left w:val="single" w:sz="6" w:space="0" w:color="auto"/>
              <w:bottom w:val="single" w:sz="6" w:space="0" w:color="auto"/>
              <w:right w:val="single" w:sz="6" w:space="0" w:color="auto"/>
            </w:tcBorders>
          </w:tcPr>
          <w:p w14:paraId="3BBE429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265</w:t>
            </w:r>
          </w:p>
          <w:p w14:paraId="0D0CC9B6" w14:textId="77777777" w:rsidR="00913007" w:rsidRPr="00913007" w:rsidRDefault="00913007" w:rsidP="00913007">
            <w:pPr>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hideMark/>
          </w:tcPr>
          <w:p w14:paraId="3EA3097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115</w:t>
            </w:r>
          </w:p>
        </w:tc>
        <w:tc>
          <w:tcPr>
            <w:tcW w:w="435" w:type="pct"/>
            <w:tcBorders>
              <w:top w:val="single" w:sz="6" w:space="0" w:color="auto"/>
              <w:left w:val="single" w:sz="6" w:space="0" w:color="auto"/>
              <w:bottom w:val="single" w:sz="6" w:space="0" w:color="auto"/>
              <w:right w:val="single" w:sz="6" w:space="0" w:color="auto"/>
            </w:tcBorders>
            <w:hideMark/>
          </w:tcPr>
          <w:p w14:paraId="0FAEAC2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120</w:t>
            </w:r>
          </w:p>
        </w:tc>
        <w:tc>
          <w:tcPr>
            <w:tcW w:w="715" w:type="pct"/>
            <w:tcBorders>
              <w:top w:val="single" w:sz="6" w:space="0" w:color="auto"/>
              <w:left w:val="single" w:sz="6" w:space="0" w:color="auto"/>
              <w:bottom w:val="single" w:sz="6" w:space="0" w:color="auto"/>
              <w:right w:val="single" w:sz="4" w:space="0" w:color="auto"/>
            </w:tcBorders>
          </w:tcPr>
          <w:p w14:paraId="3B0EA45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16F0099E"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77EF4D4B"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2752D29"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.10</w:t>
            </w:r>
          </w:p>
          <w:p w14:paraId="54523B8F"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 xml:space="preserve">Численность человек, ежемесячно вовлеченных в программу </w:t>
            </w:r>
            <w:r w:rsidRPr="00913007">
              <w:rPr>
                <w:rFonts w:ascii="Times New Roman" w:hAnsi="Times New Roman"/>
                <w:sz w:val="16"/>
                <w:szCs w:val="16"/>
              </w:rPr>
              <w:lastRenderedPageBreak/>
              <w:t>социально-культурных компетенций</w:t>
            </w:r>
          </w:p>
        </w:tc>
        <w:tc>
          <w:tcPr>
            <w:tcW w:w="312" w:type="pct"/>
            <w:tcBorders>
              <w:top w:val="single" w:sz="6" w:space="0" w:color="auto"/>
              <w:left w:val="single" w:sz="6" w:space="0" w:color="auto"/>
              <w:bottom w:val="single" w:sz="6" w:space="0" w:color="auto"/>
              <w:right w:val="single" w:sz="6" w:space="0" w:color="auto"/>
            </w:tcBorders>
            <w:hideMark/>
          </w:tcPr>
          <w:p w14:paraId="71C3C998"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человек</w:t>
            </w:r>
          </w:p>
        </w:tc>
        <w:tc>
          <w:tcPr>
            <w:tcW w:w="247" w:type="pct"/>
            <w:tcBorders>
              <w:top w:val="single" w:sz="6" w:space="0" w:color="auto"/>
              <w:left w:val="single" w:sz="6" w:space="0" w:color="auto"/>
              <w:bottom w:val="single" w:sz="6" w:space="0" w:color="auto"/>
              <w:right w:val="single" w:sz="6" w:space="0" w:color="auto"/>
            </w:tcBorders>
            <w:hideMark/>
          </w:tcPr>
          <w:p w14:paraId="7F19B49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1832061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5221206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5BE442F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5EEAD99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72AB904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3ACC27F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9" w:type="pct"/>
            <w:tcBorders>
              <w:top w:val="single" w:sz="6" w:space="0" w:color="auto"/>
              <w:left w:val="single" w:sz="6" w:space="0" w:color="auto"/>
              <w:bottom w:val="single" w:sz="6" w:space="0" w:color="auto"/>
              <w:right w:val="single" w:sz="6" w:space="0" w:color="auto"/>
            </w:tcBorders>
            <w:hideMark/>
          </w:tcPr>
          <w:p w14:paraId="45257BD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105</w:t>
            </w:r>
          </w:p>
        </w:tc>
        <w:tc>
          <w:tcPr>
            <w:tcW w:w="267" w:type="pct"/>
            <w:tcBorders>
              <w:top w:val="single" w:sz="6" w:space="0" w:color="auto"/>
              <w:left w:val="single" w:sz="6" w:space="0" w:color="auto"/>
              <w:bottom w:val="single" w:sz="6" w:space="0" w:color="auto"/>
              <w:right w:val="single" w:sz="6" w:space="0" w:color="auto"/>
            </w:tcBorders>
            <w:hideMark/>
          </w:tcPr>
          <w:p w14:paraId="4A0D4D9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208</w:t>
            </w:r>
          </w:p>
        </w:tc>
        <w:tc>
          <w:tcPr>
            <w:tcW w:w="265" w:type="pct"/>
            <w:tcBorders>
              <w:top w:val="single" w:sz="6" w:space="0" w:color="auto"/>
              <w:left w:val="single" w:sz="6" w:space="0" w:color="auto"/>
              <w:bottom w:val="single" w:sz="6" w:space="0" w:color="auto"/>
              <w:right w:val="single" w:sz="6" w:space="0" w:color="auto"/>
            </w:tcBorders>
            <w:hideMark/>
          </w:tcPr>
          <w:p w14:paraId="7B6642D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115</w:t>
            </w:r>
          </w:p>
        </w:tc>
        <w:tc>
          <w:tcPr>
            <w:tcW w:w="435" w:type="pct"/>
            <w:tcBorders>
              <w:top w:val="single" w:sz="6" w:space="0" w:color="auto"/>
              <w:left w:val="single" w:sz="6" w:space="0" w:color="auto"/>
              <w:bottom w:val="single" w:sz="6" w:space="0" w:color="auto"/>
              <w:right w:val="single" w:sz="6" w:space="0" w:color="auto"/>
            </w:tcBorders>
            <w:hideMark/>
          </w:tcPr>
          <w:p w14:paraId="1D1F19A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120</w:t>
            </w:r>
          </w:p>
        </w:tc>
        <w:tc>
          <w:tcPr>
            <w:tcW w:w="715" w:type="pct"/>
            <w:tcBorders>
              <w:top w:val="single" w:sz="6" w:space="0" w:color="auto"/>
              <w:left w:val="single" w:sz="6" w:space="0" w:color="auto"/>
              <w:bottom w:val="single" w:sz="6" w:space="0" w:color="auto"/>
              <w:right w:val="single" w:sz="4" w:space="0" w:color="auto"/>
            </w:tcBorders>
          </w:tcPr>
          <w:p w14:paraId="4D281D12"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531FFDAF"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11ADB038"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4F4E0233"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.11</w:t>
            </w:r>
          </w:p>
          <w:p w14:paraId="7EB73EA8"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Количество, проведенных на площадках Центров социокультурных мероприятий</w:t>
            </w:r>
          </w:p>
        </w:tc>
        <w:tc>
          <w:tcPr>
            <w:tcW w:w="312" w:type="pct"/>
            <w:tcBorders>
              <w:top w:val="single" w:sz="6" w:space="0" w:color="auto"/>
              <w:left w:val="single" w:sz="6" w:space="0" w:color="auto"/>
              <w:bottom w:val="single" w:sz="6" w:space="0" w:color="auto"/>
              <w:right w:val="single" w:sz="6" w:space="0" w:color="auto"/>
            </w:tcBorders>
            <w:hideMark/>
          </w:tcPr>
          <w:p w14:paraId="56EBB4F5"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человек</w:t>
            </w:r>
          </w:p>
        </w:tc>
        <w:tc>
          <w:tcPr>
            <w:tcW w:w="247" w:type="pct"/>
            <w:tcBorders>
              <w:top w:val="single" w:sz="6" w:space="0" w:color="auto"/>
              <w:left w:val="single" w:sz="6" w:space="0" w:color="auto"/>
              <w:bottom w:val="single" w:sz="6" w:space="0" w:color="auto"/>
              <w:right w:val="single" w:sz="6" w:space="0" w:color="auto"/>
            </w:tcBorders>
            <w:hideMark/>
          </w:tcPr>
          <w:p w14:paraId="2B89F3A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6654D63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5FAAA43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306AC09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0A6AA52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384E127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26276ED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w:t>
            </w:r>
          </w:p>
        </w:tc>
        <w:tc>
          <w:tcPr>
            <w:tcW w:w="269" w:type="pct"/>
            <w:tcBorders>
              <w:top w:val="single" w:sz="6" w:space="0" w:color="auto"/>
              <w:left w:val="single" w:sz="6" w:space="0" w:color="auto"/>
              <w:bottom w:val="single" w:sz="6" w:space="0" w:color="auto"/>
              <w:right w:val="single" w:sz="6" w:space="0" w:color="auto"/>
            </w:tcBorders>
            <w:hideMark/>
          </w:tcPr>
          <w:p w14:paraId="51D51C5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5</w:t>
            </w:r>
          </w:p>
        </w:tc>
        <w:tc>
          <w:tcPr>
            <w:tcW w:w="267" w:type="pct"/>
            <w:tcBorders>
              <w:top w:val="single" w:sz="6" w:space="0" w:color="auto"/>
              <w:left w:val="single" w:sz="6" w:space="0" w:color="auto"/>
              <w:bottom w:val="single" w:sz="6" w:space="0" w:color="auto"/>
              <w:right w:val="single" w:sz="6" w:space="0" w:color="auto"/>
            </w:tcBorders>
            <w:hideMark/>
          </w:tcPr>
          <w:p w14:paraId="77ADA38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8</w:t>
            </w:r>
          </w:p>
        </w:tc>
        <w:tc>
          <w:tcPr>
            <w:tcW w:w="265" w:type="pct"/>
            <w:tcBorders>
              <w:top w:val="single" w:sz="6" w:space="0" w:color="auto"/>
              <w:left w:val="single" w:sz="6" w:space="0" w:color="auto"/>
              <w:bottom w:val="single" w:sz="6" w:space="0" w:color="auto"/>
              <w:right w:val="single" w:sz="6" w:space="0" w:color="auto"/>
            </w:tcBorders>
            <w:hideMark/>
          </w:tcPr>
          <w:p w14:paraId="5B665A8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6</w:t>
            </w:r>
          </w:p>
        </w:tc>
        <w:tc>
          <w:tcPr>
            <w:tcW w:w="435" w:type="pct"/>
            <w:tcBorders>
              <w:top w:val="single" w:sz="6" w:space="0" w:color="auto"/>
              <w:left w:val="single" w:sz="6" w:space="0" w:color="auto"/>
              <w:bottom w:val="single" w:sz="6" w:space="0" w:color="auto"/>
              <w:right w:val="single" w:sz="6" w:space="0" w:color="auto"/>
            </w:tcBorders>
            <w:hideMark/>
          </w:tcPr>
          <w:p w14:paraId="00AC2F7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6</w:t>
            </w:r>
          </w:p>
        </w:tc>
        <w:tc>
          <w:tcPr>
            <w:tcW w:w="715" w:type="pct"/>
            <w:tcBorders>
              <w:top w:val="single" w:sz="6" w:space="0" w:color="auto"/>
              <w:left w:val="single" w:sz="6" w:space="0" w:color="auto"/>
              <w:bottom w:val="single" w:sz="6" w:space="0" w:color="auto"/>
              <w:right w:val="single" w:sz="4" w:space="0" w:color="auto"/>
            </w:tcBorders>
          </w:tcPr>
          <w:p w14:paraId="68A6693B"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75991244"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D54148B"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6DA4D689"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.12 Повышение квалификации педагогов «Технология», ежегодно</w:t>
            </w:r>
          </w:p>
        </w:tc>
        <w:tc>
          <w:tcPr>
            <w:tcW w:w="312" w:type="pct"/>
            <w:tcBorders>
              <w:top w:val="single" w:sz="6" w:space="0" w:color="auto"/>
              <w:left w:val="single" w:sz="6" w:space="0" w:color="auto"/>
              <w:bottom w:val="single" w:sz="6" w:space="0" w:color="auto"/>
              <w:right w:val="single" w:sz="6" w:space="0" w:color="auto"/>
            </w:tcBorders>
            <w:hideMark/>
          </w:tcPr>
          <w:p w14:paraId="67C72EE4"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процентов</w:t>
            </w:r>
          </w:p>
        </w:tc>
        <w:tc>
          <w:tcPr>
            <w:tcW w:w="247" w:type="pct"/>
            <w:tcBorders>
              <w:top w:val="single" w:sz="6" w:space="0" w:color="auto"/>
              <w:left w:val="single" w:sz="6" w:space="0" w:color="auto"/>
              <w:bottom w:val="single" w:sz="6" w:space="0" w:color="auto"/>
              <w:right w:val="single" w:sz="6" w:space="0" w:color="auto"/>
            </w:tcBorders>
            <w:hideMark/>
          </w:tcPr>
          <w:p w14:paraId="5F5EDB0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5505CBE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5A6D0CE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2494D08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7C10F0B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30EF40E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659975D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9" w:type="pct"/>
            <w:tcBorders>
              <w:top w:val="single" w:sz="6" w:space="0" w:color="auto"/>
              <w:left w:val="single" w:sz="6" w:space="0" w:color="auto"/>
              <w:bottom w:val="single" w:sz="6" w:space="0" w:color="auto"/>
              <w:right w:val="single" w:sz="6" w:space="0" w:color="auto"/>
            </w:tcBorders>
            <w:hideMark/>
          </w:tcPr>
          <w:p w14:paraId="4B49D0F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7" w:type="pct"/>
            <w:tcBorders>
              <w:top w:val="single" w:sz="6" w:space="0" w:color="auto"/>
              <w:left w:val="single" w:sz="6" w:space="0" w:color="auto"/>
              <w:bottom w:val="single" w:sz="6" w:space="0" w:color="auto"/>
              <w:right w:val="single" w:sz="6" w:space="0" w:color="auto"/>
            </w:tcBorders>
            <w:hideMark/>
          </w:tcPr>
          <w:p w14:paraId="69E20E6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5" w:type="pct"/>
            <w:tcBorders>
              <w:top w:val="single" w:sz="6" w:space="0" w:color="auto"/>
              <w:left w:val="single" w:sz="6" w:space="0" w:color="auto"/>
              <w:bottom w:val="single" w:sz="6" w:space="0" w:color="auto"/>
              <w:right w:val="single" w:sz="6" w:space="0" w:color="auto"/>
            </w:tcBorders>
            <w:hideMark/>
          </w:tcPr>
          <w:p w14:paraId="204FAFF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435" w:type="pct"/>
            <w:tcBorders>
              <w:top w:val="single" w:sz="6" w:space="0" w:color="auto"/>
              <w:left w:val="single" w:sz="6" w:space="0" w:color="auto"/>
              <w:bottom w:val="single" w:sz="6" w:space="0" w:color="auto"/>
              <w:right w:val="single" w:sz="6" w:space="0" w:color="auto"/>
            </w:tcBorders>
            <w:hideMark/>
          </w:tcPr>
          <w:p w14:paraId="2C1E0D5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715" w:type="pct"/>
            <w:tcBorders>
              <w:top w:val="single" w:sz="6" w:space="0" w:color="auto"/>
              <w:left w:val="single" w:sz="6" w:space="0" w:color="auto"/>
              <w:bottom w:val="single" w:sz="6" w:space="0" w:color="auto"/>
              <w:right w:val="single" w:sz="4" w:space="0" w:color="auto"/>
            </w:tcBorders>
          </w:tcPr>
          <w:p w14:paraId="17F38DF1"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27DB8AAE"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0C5EB1FE"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27DF1758"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25 .13</w:t>
            </w:r>
          </w:p>
          <w:p w14:paraId="348F5C0B"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Повышения квалификации иных сотрудников Центров, ежегодно</w:t>
            </w:r>
          </w:p>
        </w:tc>
        <w:tc>
          <w:tcPr>
            <w:tcW w:w="312" w:type="pct"/>
            <w:tcBorders>
              <w:top w:val="single" w:sz="6" w:space="0" w:color="auto"/>
              <w:left w:val="single" w:sz="6" w:space="0" w:color="auto"/>
              <w:bottom w:val="single" w:sz="6" w:space="0" w:color="auto"/>
              <w:right w:val="single" w:sz="6" w:space="0" w:color="auto"/>
            </w:tcBorders>
            <w:hideMark/>
          </w:tcPr>
          <w:p w14:paraId="7ACADA00"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процентов</w:t>
            </w:r>
          </w:p>
        </w:tc>
        <w:tc>
          <w:tcPr>
            <w:tcW w:w="247" w:type="pct"/>
            <w:tcBorders>
              <w:top w:val="single" w:sz="6" w:space="0" w:color="auto"/>
              <w:left w:val="single" w:sz="6" w:space="0" w:color="auto"/>
              <w:bottom w:val="single" w:sz="6" w:space="0" w:color="auto"/>
              <w:right w:val="single" w:sz="6" w:space="0" w:color="auto"/>
            </w:tcBorders>
            <w:hideMark/>
          </w:tcPr>
          <w:p w14:paraId="531A213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6" w:space="0" w:color="auto"/>
              <w:right w:val="single" w:sz="6" w:space="0" w:color="auto"/>
            </w:tcBorders>
            <w:hideMark/>
          </w:tcPr>
          <w:p w14:paraId="2C7843E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6" w:space="0" w:color="auto"/>
              <w:right w:val="single" w:sz="6" w:space="0" w:color="auto"/>
            </w:tcBorders>
            <w:hideMark/>
          </w:tcPr>
          <w:p w14:paraId="1CD2768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6" w:space="0" w:color="auto"/>
              <w:right w:val="single" w:sz="6" w:space="0" w:color="auto"/>
            </w:tcBorders>
            <w:hideMark/>
          </w:tcPr>
          <w:p w14:paraId="5119B89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6" w:space="0" w:color="auto"/>
              <w:right w:val="single" w:sz="6" w:space="0" w:color="auto"/>
            </w:tcBorders>
            <w:hideMark/>
          </w:tcPr>
          <w:p w14:paraId="62CB3E6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6" w:space="0" w:color="auto"/>
              <w:right w:val="single" w:sz="6" w:space="0" w:color="auto"/>
            </w:tcBorders>
            <w:hideMark/>
          </w:tcPr>
          <w:p w14:paraId="2A254B63"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6" w:space="0" w:color="auto"/>
              <w:right w:val="single" w:sz="6" w:space="0" w:color="auto"/>
            </w:tcBorders>
            <w:hideMark/>
          </w:tcPr>
          <w:p w14:paraId="73C9CC4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9" w:type="pct"/>
            <w:tcBorders>
              <w:top w:val="single" w:sz="6" w:space="0" w:color="auto"/>
              <w:left w:val="single" w:sz="6" w:space="0" w:color="auto"/>
              <w:bottom w:val="single" w:sz="6" w:space="0" w:color="auto"/>
              <w:right w:val="single" w:sz="6" w:space="0" w:color="auto"/>
            </w:tcBorders>
            <w:hideMark/>
          </w:tcPr>
          <w:p w14:paraId="1FAE022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7" w:type="pct"/>
            <w:tcBorders>
              <w:top w:val="single" w:sz="6" w:space="0" w:color="auto"/>
              <w:left w:val="single" w:sz="6" w:space="0" w:color="auto"/>
              <w:bottom w:val="single" w:sz="6" w:space="0" w:color="auto"/>
              <w:right w:val="single" w:sz="6" w:space="0" w:color="auto"/>
            </w:tcBorders>
            <w:hideMark/>
          </w:tcPr>
          <w:p w14:paraId="7194731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265" w:type="pct"/>
            <w:tcBorders>
              <w:top w:val="single" w:sz="6" w:space="0" w:color="auto"/>
              <w:left w:val="single" w:sz="6" w:space="0" w:color="auto"/>
              <w:bottom w:val="single" w:sz="6" w:space="0" w:color="auto"/>
              <w:right w:val="single" w:sz="6" w:space="0" w:color="auto"/>
            </w:tcBorders>
            <w:hideMark/>
          </w:tcPr>
          <w:p w14:paraId="6710480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435" w:type="pct"/>
            <w:tcBorders>
              <w:top w:val="single" w:sz="6" w:space="0" w:color="auto"/>
              <w:left w:val="single" w:sz="6" w:space="0" w:color="auto"/>
              <w:bottom w:val="single" w:sz="6" w:space="0" w:color="auto"/>
              <w:right w:val="single" w:sz="6" w:space="0" w:color="auto"/>
            </w:tcBorders>
            <w:hideMark/>
          </w:tcPr>
          <w:p w14:paraId="76A7BBA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w:t>
            </w:r>
          </w:p>
        </w:tc>
        <w:tc>
          <w:tcPr>
            <w:tcW w:w="715" w:type="pct"/>
            <w:tcBorders>
              <w:top w:val="single" w:sz="6" w:space="0" w:color="auto"/>
              <w:left w:val="single" w:sz="6" w:space="0" w:color="auto"/>
              <w:bottom w:val="single" w:sz="6" w:space="0" w:color="auto"/>
              <w:right w:val="single" w:sz="4" w:space="0" w:color="auto"/>
            </w:tcBorders>
          </w:tcPr>
          <w:p w14:paraId="1BD7260D"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5723041C"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C63F367"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17D871E"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Задача 18 «Обеспечение исполнения полномочий муниципального органа управления образованием Управление образования городского округа Красноуфимск»</w:t>
            </w:r>
          </w:p>
        </w:tc>
        <w:tc>
          <w:tcPr>
            <w:tcW w:w="312" w:type="pct"/>
            <w:tcBorders>
              <w:top w:val="single" w:sz="6" w:space="0" w:color="auto"/>
              <w:left w:val="single" w:sz="6" w:space="0" w:color="auto"/>
              <w:bottom w:val="single" w:sz="6" w:space="0" w:color="auto"/>
              <w:right w:val="single" w:sz="6" w:space="0" w:color="auto"/>
            </w:tcBorders>
          </w:tcPr>
          <w:p w14:paraId="17B5556E" w14:textId="77777777" w:rsidR="00913007" w:rsidRPr="00913007" w:rsidRDefault="00913007" w:rsidP="00913007">
            <w:pPr>
              <w:spacing w:after="160" w:line="240" w:lineRule="exact"/>
              <w:jc w:val="both"/>
              <w:rPr>
                <w:rFonts w:ascii="Times New Roman" w:hAnsi="Times New Roman"/>
                <w:sz w:val="16"/>
                <w:szCs w:val="16"/>
                <w:lang w:eastAsia="en-US"/>
              </w:rPr>
            </w:pPr>
          </w:p>
        </w:tc>
        <w:tc>
          <w:tcPr>
            <w:tcW w:w="247" w:type="pct"/>
            <w:tcBorders>
              <w:top w:val="single" w:sz="6" w:space="0" w:color="auto"/>
              <w:left w:val="single" w:sz="6" w:space="0" w:color="auto"/>
              <w:bottom w:val="single" w:sz="6" w:space="0" w:color="auto"/>
              <w:right w:val="single" w:sz="6" w:space="0" w:color="auto"/>
            </w:tcBorders>
          </w:tcPr>
          <w:p w14:paraId="229B1409" w14:textId="77777777" w:rsidR="00913007" w:rsidRPr="00913007" w:rsidRDefault="00913007" w:rsidP="00913007">
            <w:pPr>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325C6427" w14:textId="77777777" w:rsidR="00913007" w:rsidRPr="00913007" w:rsidRDefault="00913007" w:rsidP="00913007">
            <w:pPr>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1D7AFF91" w14:textId="77777777" w:rsidR="00913007" w:rsidRPr="00913007" w:rsidRDefault="00913007" w:rsidP="00913007">
            <w:pPr>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12AB1786" w14:textId="77777777" w:rsidR="00913007" w:rsidRPr="00913007" w:rsidRDefault="00913007" w:rsidP="00913007">
            <w:pPr>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48B22BD9" w14:textId="77777777" w:rsidR="00913007" w:rsidRPr="00913007" w:rsidRDefault="00913007" w:rsidP="00913007">
            <w:pPr>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7648F833" w14:textId="77777777" w:rsidR="00913007" w:rsidRPr="00913007" w:rsidRDefault="00913007" w:rsidP="00913007">
            <w:pPr>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6866AA98" w14:textId="77777777" w:rsidR="00913007" w:rsidRPr="00913007" w:rsidRDefault="00913007" w:rsidP="00913007">
            <w:pPr>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45AB82FA"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5FCC910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45E49C1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6E44594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c>
          <w:tcPr>
            <w:tcW w:w="715" w:type="pct"/>
            <w:tcBorders>
              <w:top w:val="single" w:sz="6" w:space="0" w:color="auto"/>
              <w:left w:val="single" w:sz="6" w:space="0" w:color="auto"/>
              <w:bottom w:val="single" w:sz="6" w:space="0" w:color="auto"/>
              <w:right w:val="single" w:sz="4" w:space="0" w:color="auto"/>
            </w:tcBorders>
          </w:tcPr>
          <w:p w14:paraId="4F219A23"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p>
        </w:tc>
      </w:tr>
      <w:tr w:rsidR="00913007" w:rsidRPr="00913007" w14:paraId="0E851499"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75618660"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396D19C5"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 xml:space="preserve">Целевой показатель 21. Доля аттестованных педагогических работников муниципальных образовательных организаций городского округа Красноуфимск от числа педагогических работников муниципальных образовательных организаций городского округа </w:t>
            </w:r>
            <w:r w:rsidRPr="00913007">
              <w:rPr>
                <w:rFonts w:ascii="Times New Roman" w:hAnsi="Times New Roman"/>
                <w:sz w:val="16"/>
                <w:szCs w:val="16"/>
              </w:rPr>
              <w:lastRenderedPageBreak/>
              <w:t>Красноуфимск, подлежащих аттестации</w:t>
            </w:r>
          </w:p>
        </w:tc>
        <w:tc>
          <w:tcPr>
            <w:tcW w:w="312" w:type="pct"/>
            <w:tcBorders>
              <w:top w:val="single" w:sz="6" w:space="0" w:color="auto"/>
              <w:left w:val="single" w:sz="6" w:space="0" w:color="auto"/>
              <w:bottom w:val="single" w:sz="6" w:space="0" w:color="auto"/>
              <w:right w:val="single" w:sz="6" w:space="0" w:color="auto"/>
            </w:tcBorders>
            <w:hideMark/>
          </w:tcPr>
          <w:p w14:paraId="29826F03"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процент</w:t>
            </w:r>
          </w:p>
        </w:tc>
        <w:tc>
          <w:tcPr>
            <w:tcW w:w="247" w:type="pct"/>
            <w:tcBorders>
              <w:top w:val="single" w:sz="6" w:space="0" w:color="auto"/>
              <w:left w:val="single" w:sz="6" w:space="0" w:color="auto"/>
              <w:bottom w:val="single" w:sz="6" w:space="0" w:color="auto"/>
              <w:right w:val="single" w:sz="6" w:space="0" w:color="auto"/>
            </w:tcBorders>
            <w:hideMark/>
          </w:tcPr>
          <w:p w14:paraId="0BE994C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80,0</w:t>
            </w:r>
          </w:p>
        </w:tc>
        <w:tc>
          <w:tcPr>
            <w:tcW w:w="235" w:type="pct"/>
            <w:gridSpan w:val="2"/>
            <w:tcBorders>
              <w:top w:val="single" w:sz="6" w:space="0" w:color="auto"/>
              <w:left w:val="single" w:sz="6" w:space="0" w:color="auto"/>
              <w:bottom w:val="single" w:sz="6" w:space="0" w:color="auto"/>
              <w:right w:val="single" w:sz="6" w:space="0" w:color="auto"/>
            </w:tcBorders>
            <w:hideMark/>
          </w:tcPr>
          <w:p w14:paraId="1AFCF26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82,0</w:t>
            </w:r>
          </w:p>
        </w:tc>
        <w:tc>
          <w:tcPr>
            <w:tcW w:w="230" w:type="pct"/>
            <w:tcBorders>
              <w:top w:val="single" w:sz="6" w:space="0" w:color="auto"/>
              <w:left w:val="single" w:sz="6" w:space="0" w:color="auto"/>
              <w:bottom w:val="single" w:sz="6" w:space="0" w:color="auto"/>
              <w:right w:val="single" w:sz="6" w:space="0" w:color="auto"/>
            </w:tcBorders>
            <w:hideMark/>
          </w:tcPr>
          <w:p w14:paraId="74EC330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84,0</w:t>
            </w:r>
          </w:p>
        </w:tc>
        <w:tc>
          <w:tcPr>
            <w:tcW w:w="243" w:type="pct"/>
            <w:tcBorders>
              <w:top w:val="single" w:sz="6" w:space="0" w:color="auto"/>
              <w:left w:val="single" w:sz="6" w:space="0" w:color="auto"/>
              <w:bottom w:val="single" w:sz="6" w:space="0" w:color="auto"/>
              <w:right w:val="single" w:sz="6" w:space="0" w:color="auto"/>
            </w:tcBorders>
            <w:hideMark/>
          </w:tcPr>
          <w:p w14:paraId="246E9D0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86,0</w:t>
            </w:r>
          </w:p>
        </w:tc>
        <w:tc>
          <w:tcPr>
            <w:tcW w:w="217" w:type="pct"/>
            <w:tcBorders>
              <w:top w:val="single" w:sz="6" w:space="0" w:color="auto"/>
              <w:left w:val="single" w:sz="6" w:space="0" w:color="auto"/>
              <w:bottom w:val="single" w:sz="6" w:space="0" w:color="auto"/>
              <w:right w:val="single" w:sz="6" w:space="0" w:color="auto"/>
            </w:tcBorders>
            <w:hideMark/>
          </w:tcPr>
          <w:p w14:paraId="428B481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88,0</w:t>
            </w:r>
          </w:p>
        </w:tc>
        <w:tc>
          <w:tcPr>
            <w:tcW w:w="248" w:type="pct"/>
            <w:tcBorders>
              <w:top w:val="single" w:sz="6" w:space="0" w:color="auto"/>
              <w:left w:val="single" w:sz="6" w:space="0" w:color="auto"/>
              <w:bottom w:val="single" w:sz="6" w:space="0" w:color="auto"/>
              <w:right w:val="single" w:sz="6" w:space="0" w:color="auto"/>
            </w:tcBorders>
            <w:hideMark/>
          </w:tcPr>
          <w:p w14:paraId="7459BB2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316D995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54A168A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4F39207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5D9F65D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47130FE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vMerge w:val="restart"/>
            <w:tcBorders>
              <w:top w:val="single" w:sz="6" w:space="0" w:color="auto"/>
              <w:left w:val="single" w:sz="6" w:space="0" w:color="auto"/>
              <w:bottom w:val="single" w:sz="6" w:space="0" w:color="auto"/>
              <w:right w:val="single" w:sz="4" w:space="0" w:color="auto"/>
            </w:tcBorders>
            <w:hideMark/>
          </w:tcPr>
          <w:p w14:paraId="4155AAC5"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 xml:space="preserve">Положение о Муниципальном органе управления образованием Управление образованием городского округа Красноуфимск, утвержденное  решением Думы   городского округа Красноуфимск от 24.12.2015 г. № 54/4  </w:t>
            </w:r>
          </w:p>
        </w:tc>
      </w:tr>
      <w:tr w:rsidR="00913007" w:rsidRPr="00913007" w14:paraId="5CF14C54"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2273DA92"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5194D43A"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22. Доля аттестованных руководителей образовательных организаций, подведомственных муниципальному органу управления образованием Управление образования городского округа Красноуфимск от числа руководителей образовательных организаций, подведомственных муниципальному органу управления образованием Управление образования городского округа Красноуфимск, подлежащих аттестации</w:t>
            </w:r>
          </w:p>
        </w:tc>
        <w:tc>
          <w:tcPr>
            <w:tcW w:w="312" w:type="pct"/>
            <w:tcBorders>
              <w:top w:val="single" w:sz="6" w:space="0" w:color="auto"/>
              <w:left w:val="single" w:sz="6" w:space="0" w:color="auto"/>
              <w:bottom w:val="single" w:sz="6" w:space="0" w:color="auto"/>
              <w:right w:val="single" w:sz="6" w:space="0" w:color="auto"/>
            </w:tcBorders>
            <w:hideMark/>
          </w:tcPr>
          <w:p w14:paraId="559E8FF5"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3F05908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5385914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462370F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58B28116"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530F076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029BCF2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2E67427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4A6CCE2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4B2CBA1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0DEC69C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41A324E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ACB8670" w14:textId="77777777" w:rsidR="00913007" w:rsidRPr="00913007" w:rsidRDefault="00913007" w:rsidP="00913007">
            <w:pPr>
              <w:spacing w:after="0" w:line="240" w:lineRule="auto"/>
              <w:rPr>
                <w:rFonts w:ascii="Times New Roman" w:hAnsi="Times New Roman"/>
                <w:sz w:val="16"/>
                <w:szCs w:val="16"/>
              </w:rPr>
            </w:pPr>
          </w:p>
        </w:tc>
      </w:tr>
      <w:tr w:rsidR="00913007" w:rsidRPr="00913007" w14:paraId="05F5CF5C"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300A23F5"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101247FF"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23. Организация проведения муниципальных мероприятий в сфере образования</w:t>
            </w:r>
          </w:p>
        </w:tc>
        <w:tc>
          <w:tcPr>
            <w:tcW w:w="312" w:type="pct"/>
            <w:tcBorders>
              <w:top w:val="single" w:sz="6" w:space="0" w:color="auto"/>
              <w:left w:val="single" w:sz="6" w:space="0" w:color="auto"/>
              <w:bottom w:val="single" w:sz="6" w:space="0" w:color="auto"/>
              <w:right w:val="single" w:sz="6" w:space="0" w:color="auto"/>
            </w:tcBorders>
            <w:hideMark/>
          </w:tcPr>
          <w:p w14:paraId="2860BAE2"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процент</w:t>
            </w:r>
          </w:p>
        </w:tc>
        <w:tc>
          <w:tcPr>
            <w:tcW w:w="247" w:type="pct"/>
            <w:tcBorders>
              <w:top w:val="single" w:sz="6" w:space="0" w:color="auto"/>
              <w:left w:val="single" w:sz="6" w:space="0" w:color="auto"/>
              <w:bottom w:val="single" w:sz="6" w:space="0" w:color="auto"/>
              <w:right w:val="single" w:sz="6" w:space="0" w:color="auto"/>
            </w:tcBorders>
            <w:hideMark/>
          </w:tcPr>
          <w:p w14:paraId="21EE414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35" w:type="pct"/>
            <w:gridSpan w:val="2"/>
            <w:tcBorders>
              <w:top w:val="single" w:sz="6" w:space="0" w:color="auto"/>
              <w:left w:val="single" w:sz="6" w:space="0" w:color="auto"/>
              <w:bottom w:val="single" w:sz="6" w:space="0" w:color="auto"/>
              <w:right w:val="single" w:sz="6" w:space="0" w:color="auto"/>
            </w:tcBorders>
            <w:hideMark/>
          </w:tcPr>
          <w:p w14:paraId="4C4A033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30" w:type="pct"/>
            <w:tcBorders>
              <w:top w:val="single" w:sz="6" w:space="0" w:color="auto"/>
              <w:left w:val="single" w:sz="6" w:space="0" w:color="auto"/>
              <w:bottom w:val="single" w:sz="6" w:space="0" w:color="auto"/>
              <w:right w:val="single" w:sz="6" w:space="0" w:color="auto"/>
            </w:tcBorders>
            <w:hideMark/>
          </w:tcPr>
          <w:p w14:paraId="4E6A8CC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43" w:type="pct"/>
            <w:tcBorders>
              <w:top w:val="single" w:sz="6" w:space="0" w:color="auto"/>
              <w:left w:val="single" w:sz="6" w:space="0" w:color="auto"/>
              <w:bottom w:val="single" w:sz="6" w:space="0" w:color="auto"/>
              <w:right w:val="single" w:sz="6" w:space="0" w:color="auto"/>
            </w:tcBorders>
            <w:hideMark/>
          </w:tcPr>
          <w:p w14:paraId="68A79DC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17" w:type="pct"/>
            <w:tcBorders>
              <w:top w:val="single" w:sz="6" w:space="0" w:color="auto"/>
              <w:left w:val="single" w:sz="6" w:space="0" w:color="auto"/>
              <w:bottom w:val="single" w:sz="6" w:space="0" w:color="auto"/>
              <w:right w:val="single" w:sz="6" w:space="0" w:color="auto"/>
            </w:tcBorders>
            <w:hideMark/>
          </w:tcPr>
          <w:p w14:paraId="015D0CA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48" w:type="pct"/>
            <w:tcBorders>
              <w:top w:val="single" w:sz="6" w:space="0" w:color="auto"/>
              <w:left w:val="single" w:sz="6" w:space="0" w:color="auto"/>
              <w:bottom w:val="single" w:sz="6" w:space="0" w:color="auto"/>
              <w:right w:val="single" w:sz="6" w:space="0" w:color="auto"/>
            </w:tcBorders>
            <w:hideMark/>
          </w:tcPr>
          <w:p w14:paraId="69BB13F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308" w:type="pct"/>
            <w:tcBorders>
              <w:top w:val="single" w:sz="6" w:space="0" w:color="auto"/>
              <w:left w:val="single" w:sz="6" w:space="0" w:color="auto"/>
              <w:bottom w:val="single" w:sz="6" w:space="0" w:color="auto"/>
              <w:right w:val="single" w:sz="6" w:space="0" w:color="auto"/>
            </w:tcBorders>
            <w:hideMark/>
          </w:tcPr>
          <w:p w14:paraId="48F9FED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9" w:type="pct"/>
            <w:tcBorders>
              <w:top w:val="single" w:sz="6" w:space="0" w:color="auto"/>
              <w:left w:val="single" w:sz="6" w:space="0" w:color="auto"/>
              <w:bottom w:val="single" w:sz="6" w:space="0" w:color="auto"/>
              <w:right w:val="single" w:sz="6" w:space="0" w:color="auto"/>
            </w:tcBorders>
            <w:hideMark/>
          </w:tcPr>
          <w:p w14:paraId="39B34D8F"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7" w:type="pct"/>
            <w:tcBorders>
              <w:top w:val="single" w:sz="6" w:space="0" w:color="auto"/>
              <w:left w:val="single" w:sz="6" w:space="0" w:color="auto"/>
              <w:bottom w:val="single" w:sz="6" w:space="0" w:color="auto"/>
              <w:right w:val="single" w:sz="6" w:space="0" w:color="auto"/>
            </w:tcBorders>
            <w:hideMark/>
          </w:tcPr>
          <w:p w14:paraId="2EB348A8"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265" w:type="pct"/>
            <w:tcBorders>
              <w:top w:val="single" w:sz="6" w:space="0" w:color="auto"/>
              <w:left w:val="single" w:sz="6" w:space="0" w:color="auto"/>
              <w:bottom w:val="single" w:sz="6" w:space="0" w:color="auto"/>
              <w:right w:val="single" w:sz="6" w:space="0" w:color="auto"/>
            </w:tcBorders>
            <w:hideMark/>
          </w:tcPr>
          <w:p w14:paraId="2EF7297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435" w:type="pct"/>
            <w:tcBorders>
              <w:top w:val="single" w:sz="6" w:space="0" w:color="auto"/>
              <w:left w:val="single" w:sz="6" w:space="0" w:color="auto"/>
              <w:bottom w:val="single" w:sz="6" w:space="0" w:color="auto"/>
              <w:right w:val="single" w:sz="6" w:space="0" w:color="auto"/>
            </w:tcBorders>
            <w:hideMark/>
          </w:tcPr>
          <w:p w14:paraId="5AFEFBF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100,0</w:t>
            </w:r>
          </w:p>
        </w:tc>
        <w:tc>
          <w:tcPr>
            <w:tcW w:w="715" w:type="pct"/>
            <w:tcBorders>
              <w:top w:val="single" w:sz="6" w:space="0" w:color="auto"/>
              <w:left w:val="single" w:sz="6" w:space="0" w:color="auto"/>
              <w:bottom w:val="single" w:sz="6" w:space="0" w:color="auto"/>
              <w:right w:val="single" w:sz="4" w:space="0" w:color="auto"/>
            </w:tcBorders>
            <w:hideMark/>
          </w:tcPr>
          <w:p w14:paraId="031634D7" w14:textId="77777777" w:rsidR="00913007" w:rsidRPr="00913007" w:rsidRDefault="00913007" w:rsidP="00913007">
            <w:pPr>
              <w:widowControl w:val="0"/>
              <w:autoSpaceDE w:val="0"/>
              <w:autoSpaceDN w:val="0"/>
              <w:adjustRightInd w:val="0"/>
              <w:spacing w:after="0" w:line="240" w:lineRule="auto"/>
              <w:rPr>
                <w:rFonts w:ascii="Times New Roman" w:hAnsi="Times New Roman"/>
                <w:sz w:val="16"/>
                <w:szCs w:val="16"/>
              </w:rPr>
            </w:pPr>
            <w:r w:rsidRPr="00913007">
              <w:rPr>
                <w:rFonts w:ascii="Times New Roman" w:hAnsi="Times New Roman"/>
                <w:sz w:val="16"/>
                <w:szCs w:val="16"/>
              </w:rPr>
              <w:t xml:space="preserve">Положение о Муниципальном органе управления образованием Управление образованием городского округа Красноуфимск, утвержденное  решением Думы   городского округа Красноуфимск от 24.12.2015 г. № 54/4  </w:t>
            </w:r>
          </w:p>
        </w:tc>
      </w:tr>
      <w:tr w:rsidR="00913007" w:rsidRPr="00913007" w14:paraId="78512F56"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4220B931"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7C6D632E"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 xml:space="preserve">Целевой показатель 24. Количество муниципальных образовательных организаций, подведомственных муниципальному органу управления образованием Управление образования городского округа Красноуфимск, в </w:t>
            </w:r>
            <w:r w:rsidRPr="00913007">
              <w:rPr>
                <w:rFonts w:ascii="Times New Roman" w:hAnsi="Times New Roman"/>
                <w:sz w:val="16"/>
                <w:szCs w:val="16"/>
              </w:rPr>
              <w:lastRenderedPageBreak/>
              <w:t>которых проведены контрольные мероприятия ведомственного финансового контроля</w:t>
            </w:r>
          </w:p>
        </w:tc>
        <w:tc>
          <w:tcPr>
            <w:tcW w:w="312" w:type="pct"/>
            <w:tcBorders>
              <w:top w:val="single" w:sz="6" w:space="0" w:color="auto"/>
              <w:left w:val="single" w:sz="6" w:space="0" w:color="auto"/>
              <w:bottom w:val="single" w:sz="6" w:space="0" w:color="auto"/>
              <w:right w:val="single" w:sz="6" w:space="0" w:color="auto"/>
            </w:tcBorders>
            <w:hideMark/>
          </w:tcPr>
          <w:p w14:paraId="0B82DD31"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lastRenderedPageBreak/>
              <w:t>единиц</w:t>
            </w:r>
          </w:p>
        </w:tc>
        <w:tc>
          <w:tcPr>
            <w:tcW w:w="247" w:type="pct"/>
            <w:tcBorders>
              <w:top w:val="single" w:sz="6" w:space="0" w:color="auto"/>
              <w:left w:val="single" w:sz="6" w:space="0" w:color="auto"/>
              <w:bottom w:val="single" w:sz="6" w:space="0" w:color="auto"/>
              <w:right w:val="single" w:sz="6" w:space="0" w:color="auto"/>
            </w:tcBorders>
            <w:hideMark/>
          </w:tcPr>
          <w:p w14:paraId="366C4F7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235" w:type="pct"/>
            <w:gridSpan w:val="2"/>
            <w:tcBorders>
              <w:top w:val="single" w:sz="6" w:space="0" w:color="auto"/>
              <w:left w:val="single" w:sz="6" w:space="0" w:color="auto"/>
              <w:bottom w:val="single" w:sz="6" w:space="0" w:color="auto"/>
              <w:right w:val="single" w:sz="6" w:space="0" w:color="auto"/>
            </w:tcBorders>
            <w:hideMark/>
          </w:tcPr>
          <w:p w14:paraId="743201B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230" w:type="pct"/>
            <w:tcBorders>
              <w:top w:val="single" w:sz="6" w:space="0" w:color="auto"/>
              <w:left w:val="single" w:sz="6" w:space="0" w:color="auto"/>
              <w:bottom w:val="single" w:sz="6" w:space="0" w:color="auto"/>
              <w:right w:val="single" w:sz="6" w:space="0" w:color="auto"/>
            </w:tcBorders>
            <w:hideMark/>
          </w:tcPr>
          <w:p w14:paraId="3D79AA9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243" w:type="pct"/>
            <w:tcBorders>
              <w:top w:val="single" w:sz="6" w:space="0" w:color="auto"/>
              <w:left w:val="single" w:sz="6" w:space="0" w:color="auto"/>
              <w:bottom w:val="single" w:sz="6" w:space="0" w:color="auto"/>
              <w:right w:val="single" w:sz="6" w:space="0" w:color="auto"/>
            </w:tcBorders>
            <w:hideMark/>
          </w:tcPr>
          <w:p w14:paraId="7F934C1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217" w:type="pct"/>
            <w:tcBorders>
              <w:top w:val="single" w:sz="6" w:space="0" w:color="auto"/>
              <w:left w:val="single" w:sz="6" w:space="0" w:color="auto"/>
              <w:bottom w:val="single" w:sz="6" w:space="0" w:color="auto"/>
              <w:right w:val="single" w:sz="6" w:space="0" w:color="auto"/>
            </w:tcBorders>
            <w:hideMark/>
          </w:tcPr>
          <w:p w14:paraId="50DAB5E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248" w:type="pct"/>
            <w:tcBorders>
              <w:top w:val="single" w:sz="6" w:space="0" w:color="auto"/>
              <w:left w:val="single" w:sz="6" w:space="0" w:color="auto"/>
              <w:bottom w:val="single" w:sz="6" w:space="0" w:color="auto"/>
              <w:right w:val="single" w:sz="6" w:space="0" w:color="auto"/>
            </w:tcBorders>
            <w:hideMark/>
          </w:tcPr>
          <w:p w14:paraId="7181CE9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308" w:type="pct"/>
            <w:tcBorders>
              <w:top w:val="single" w:sz="6" w:space="0" w:color="auto"/>
              <w:left w:val="single" w:sz="6" w:space="0" w:color="auto"/>
              <w:bottom w:val="single" w:sz="6" w:space="0" w:color="auto"/>
              <w:right w:val="single" w:sz="6" w:space="0" w:color="auto"/>
            </w:tcBorders>
            <w:hideMark/>
          </w:tcPr>
          <w:p w14:paraId="1BE03980"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269" w:type="pct"/>
            <w:tcBorders>
              <w:top w:val="single" w:sz="6" w:space="0" w:color="auto"/>
              <w:left w:val="single" w:sz="6" w:space="0" w:color="auto"/>
              <w:bottom w:val="single" w:sz="6" w:space="0" w:color="auto"/>
              <w:right w:val="single" w:sz="6" w:space="0" w:color="auto"/>
            </w:tcBorders>
            <w:hideMark/>
          </w:tcPr>
          <w:p w14:paraId="040A9CAD"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267" w:type="pct"/>
            <w:tcBorders>
              <w:top w:val="single" w:sz="6" w:space="0" w:color="auto"/>
              <w:left w:val="single" w:sz="6" w:space="0" w:color="auto"/>
              <w:bottom w:val="single" w:sz="6" w:space="0" w:color="auto"/>
              <w:right w:val="single" w:sz="6" w:space="0" w:color="auto"/>
            </w:tcBorders>
            <w:hideMark/>
          </w:tcPr>
          <w:p w14:paraId="26293CAA"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265" w:type="pct"/>
            <w:tcBorders>
              <w:top w:val="single" w:sz="6" w:space="0" w:color="auto"/>
              <w:left w:val="single" w:sz="6" w:space="0" w:color="auto"/>
              <w:bottom w:val="single" w:sz="6" w:space="0" w:color="auto"/>
              <w:right w:val="single" w:sz="6" w:space="0" w:color="auto"/>
            </w:tcBorders>
            <w:hideMark/>
          </w:tcPr>
          <w:p w14:paraId="170918DB"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435" w:type="pct"/>
            <w:tcBorders>
              <w:top w:val="single" w:sz="6" w:space="0" w:color="auto"/>
              <w:left w:val="single" w:sz="6" w:space="0" w:color="auto"/>
              <w:bottom w:val="single" w:sz="6" w:space="0" w:color="auto"/>
              <w:right w:val="single" w:sz="6" w:space="0" w:color="auto"/>
            </w:tcBorders>
            <w:hideMark/>
          </w:tcPr>
          <w:p w14:paraId="530B4DE4"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10</w:t>
            </w:r>
          </w:p>
        </w:tc>
        <w:tc>
          <w:tcPr>
            <w:tcW w:w="715" w:type="pct"/>
            <w:tcBorders>
              <w:top w:val="single" w:sz="6" w:space="0" w:color="auto"/>
              <w:left w:val="single" w:sz="6" w:space="0" w:color="auto"/>
              <w:bottom w:val="single" w:sz="6" w:space="0" w:color="auto"/>
              <w:right w:val="single" w:sz="4" w:space="0" w:color="auto"/>
            </w:tcBorders>
            <w:hideMark/>
          </w:tcPr>
          <w:p w14:paraId="73B816D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Приказ муниципального органа управления образованием Управление образования городского округа Красноуфимск об утверждении плана организационных мероприятий муниципального органа управления образованием Управление образования городского округа Красноуфимск</w:t>
            </w:r>
          </w:p>
        </w:tc>
      </w:tr>
      <w:tr w:rsidR="00913007" w:rsidRPr="00913007" w14:paraId="21657F06" w14:textId="77777777" w:rsidTr="00913007">
        <w:trPr>
          <w:jc w:val="center"/>
        </w:trPr>
        <w:tc>
          <w:tcPr>
            <w:tcW w:w="221" w:type="pct"/>
            <w:tcBorders>
              <w:top w:val="single" w:sz="6" w:space="0" w:color="auto"/>
              <w:left w:val="single" w:sz="4" w:space="0" w:color="auto"/>
              <w:bottom w:val="single" w:sz="6" w:space="0" w:color="auto"/>
              <w:right w:val="single" w:sz="6" w:space="0" w:color="auto"/>
            </w:tcBorders>
          </w:tcPr>
          <w:p w14:paraId="5D91F28C"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6" w:space="0" w:color="auto"/>
              <w:right w:val="single" w:sz="6" w:space="0" w:color="auto"/>
            </w:tcBorders>
            <w:hideMark/>
          </w:tcPr>
          <w:p w14:paraId="4312CBE3"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Задача 20.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2" w:type="pct"/>
            <w:tcBorders>
              <w:top w:val="single" w:sz="6" w:space="0" w:color="auto"/>
              <w:left w:val="single" w:sz="6" w:space="0" w:color="auto"/>
              <w:bottom w:val="single" w:sz="6" w:space="0" w:color="auto"/>
              <w:right w:val="single" w:sz="6" w:space="0" w:color="auto"/>
            </w:tcBorders>
          </w:tcPr>
          <w:p w14:paraId="432493F0" w14:textId="77777777" w:rsidR="00913007" w:rsidRPr="00913007" w:rsidRDefault="00913007" w:rsidP="00913007">
            <w:pPr>
              <w:spacing w:after="160" w:line="240" w:lineRule="exact"/>
              <w:jc w:val="both"/>
              <w:rPr>
                <w:rFonts w:ascii="Times New Roman" w:hAnsi="Times New Roman"/>
                <w:sz w:val="16"/>
                <w:szCs w:val="16"/>
                <w:lang w:eastAsia="en-US"/>
              </w:rPr>
            </w:pPr>
          </w:p>
        </w:tc>
        <w:tc>
          <w:tcPr>
            <w:tcW w:w="247" w:type="pct"/>
            <w:tcBorders>
              <w:top w:val="single" w:sz="6" w:space="0" w:color="auto"/>
              <w:left w:val="single" w:sz="6" w:space="0" w:color="auto"/>
              <w:bottom w:val="single" w:sz="6" w:space="0" w:color="auto"/>
              <w:right w:val="single" w:sz="6" w:space="0" w:color="auto"/>
            </w:tcBorders>
          </w:tcPr>
          <w:p w14:paraId="6D4C3B2C" w14:textId="77777777" w:rsidR="00913007" w:rsidRPr="00913007" w:rsidRDefault="00913007" w:rsidP="00913007">
            <w:pPr>
              <w:spacing w:after="0" w:line="240" w:lineRule="auto"/>
              <w:rPr>
                <w:rFonts w:ascii="Times New Roman" w:hAnsi="Times New Roman"/>
                <w:sz w:val="16"/>
                <w:szCs w:val="16"/>
              </w:rPr>
            </w:pPr>
          </w:p>
        </w:tc>
        <w:tc>
          <w:tcPr>
            <w:tcW w:w="235" w:type="pct"/>
            <w:gridSpan w:val="2"/>
            <w:tcBorders>
              <w:top w:val="single" w:sz="6" w:space="0" w:color="auto"/>
              <w:left w:val="single" w:sz="6" w:space="0" w:color="auto"/>
              <w:bottom w:val="single" w:sz="6" w:space="0" w:color="auto"/>
              <w:right w:val="single" w:sz="6" w:space="0" w:color="auto"/>
            </w:tcBorders>
          </w:tcPr>
          <w:p w14:paraId="2086F0C9" w14:textId="77777777" w:rsidR="00913007" w:rsidRPr="00913007" w:rsidRDefault="00913007" w:rsidP="00913007">
            <w:pPr>
              <w:spacing w:after="0" w:line="240" w:lineRule="auto"/>
              <w:rPr>
                <w:rFonts w:ascii="Times New Roman" w:hAnsi="Times New Roman"/>
                <w:sz w:val="16"/>
                <w:szCs w:val="16"/>
              </w:rPr>
            </w:pPr>
          </w:p>
        </w:tc>
        <w:tc>
          <w:tcPr>
            <w:tcW w:w="230" w:type="pct"/>
            <w:tcBorders>
              <w:top w:val="single" w:sz="6" w:space="0" w:color="auto"/>
              <w:left w:val="single" w:sz="6" w:space="0" w:color="auto"/>
              <w:bottom w:val="single" w:sz="6" w:space="0" w:color="auto"/>
              <w:right w:val="single" w:sz="6" w:space="0" w:color="auto"/>
            </w:tcBorders>
          </w:tcPr>
          <w:p w14:paraId="73D014C6" w14:textId="77777777" w:rsidR="00913007" w:rsidRPr="00913007" w:rsidRDefault="00913007" w:rsidP="00913007">
            <w:pPr>
              <w:spacing w:after="0" w:line="240" w:lineRule="auto"/>
              <w:rPr>
                <w:rFonts w:ascii="Times New Roman" w:hAnsi="Times New Roman"/>
                <w:sz w:val="16"/>
                <w:szCs w:val="16"/>
              </w:rPr>
            </w:pPr>
          </w:p>
        </w:tc>
        <w:tc>
          <w:tcPr>
            <w:tcW w:w="243" w:type="pct"/>
            <w:tcBorders>
              <w:top w:val="single" w:sz="6" w:space="0" w:color="auto"/>
              <w:left w:val="single" w:sz="6" w:space="0" w:color="auto"/>
              <w:bottom w:val="single" w:sz="6" w:space="0" w:color="auto"/>
              <w:right w:val="single" w:sz="6" w:space="0" w:color="auto"/>
            </w:tcBorders>
          </w:tcPr>
          <w:p w14:paraId="10B9F442" w14:textId="77777777" w:rsidR="00913007" w:rsidRPr="00913007" w:rsidRDefault="00913007" w:rsidP="00913007">
            <w:pPr>
              <w:spacing w:after="0" w:line="240" w:lineRule="auto"/>
              <w:rPr>
                <w:rFonts w:ascii="Times New Roman" w:hAnsi="Times New Roman"/>
                <w:sz w:val="16"/>
                <w:szCs w:val="16"/>
              </w:rPr>
            </w:pPr>
          </w:p>
        </w:tc>
        <w:tc>
          <w:tcPr>
            <w:tcW w:w="217" w:type="pct"/>
            <w:tcBorders>
              <w:top w:val="single" w:sz="6" w:space="0" w:color="auto"/>
              <w:left w:val="single" w:sz="6" w:space="0" w:color="auto"/>
              <w:bottom w:val="single" w:sz="6" w:space="0" w:color="auto"/>
              <w:right w:val="single" w:sz="6" w:space="0" w:color="auto"/>
            </w:tcBorders>
          </w:tcPr>
          <w:p w14:paraId="48DC330F" w14:textId="77777777" w:rsidR="00913007" w:rsidRPr="00913007" w:rsidRDefault="00913007" w:rsidP="00913007">
            <w:pPr>
              <w:spacing w:after="0" w:line="240" w:lineRule="auto"/>
              <w:rPr>
                <w:rFonts w:ascii="Times New Roman" w:hAnsi="Times New Roman"/>
                <w:sz w:val="16"/>
                <w:szCs w:val="16"/>
              </w:rPr>
            </w:pPr>
          </w:p>
        </w:tc>
        <w:tc>
          <w:tcPr>
            <w:tcW w:w="248" w:type="pct"/>
            <w:tcBorders>
              <w:top w:val="single" w:sz="6" w:space="0" w:color="auto"/>
              <w:left w:val="single" w:sz="6" w:space="0" w:color="auto"/>
              <w:bottom w:val="single" w:sz="6" w:space="0" w:color="auto"/>
              <w:right w:val="single" w:sz="6" w:space="0" w:color="auto"/>
            </w:tcBorders>
          </w:tcPr>
          <w:p w14:paraId="429FB14C" w14:textId="77777777" w:rsidR="00913007" w:rsidRPr="00913007" w:rsidRDefault="00913007" w:rsidP="00913007">
            <w:pPr>
              <w:spacing w:after="0" w:line="240" w:lineRule="auto"/>
              <w:rPr>
                <w:rFonts w:ascii="Times New Roman" w:hAnsi="Times New Roman"/>
                <w:sz w:val="16"/>
                <w:szCs w:val="16"/>
              </w:rPr>
            </w:pPr>
          </w:p>
        </w:tc>
        <w:tc>
          <w:tcPr>
            <w:tcW w:w="308" w:type="pct"/>
            <w:tcBorders>
              <w:top w:val="single" w:sz="6" w:space="0" w:color="auto"/>
              <w:left w:val="single" w:sz="6" w:space="0" w:color="auto"/>
              <w:bottom w:val="single" w:sz="6" w:space="0" w:color="auto"/>
              <w:right w:val="single" w:sz="6" w:space="0" w:color="auto"/>
            </w:tcBorders>
          </w:tcPr>
          <w:p w14:paraId="03618B34" w14:textId="77777777" w:rsidR="00913007" w:rsidRPr="00913007" w:rsidRDefault="00913007" w:rsidP="00913007">
            <w:pPr>
              <w:spacing w:after="0" w:line="240" w:lineRule="auto"/>
              <w:rPr>
                <w:rFonts w:ascii="Times New Roman" w:hAnsi="Times New Roman"/>
                <w:sz w:val="16"/>
                <w:szCs w:val="16"/>
              </w:rPr>
            </w:pPr>
          </w:p>
        </w:tc>
        <w:tc>
          <w:tcPr>
            <w:tcW w:w="269" w:type="pct"/>
            <w:tcBorders>
              <w:top w:val="single" w:sz="6" w:space="0" w:color="auto"/>
              <w:left w:val="single" w:sz="6" w:space="0" w:color="auto"/>
              <w:bottom w:val="single" w:sz="6" w:space="0" w:color="auto"/>
              <w:right w:val="single" w:sz="6" w:space="0" w:color="auto"/>
            </w:tcBorders>
          </w:tcPr>
          <w:p w14:paraId="5025EE28" w14:textId="77777777" w:rsidR="00913007" w:rsidRPr="00913007" w:rsidRDefault="00913007" w:rsidP="00913007">
            <w:pPr>
              <w:spacing w:after="0" w:line="240" w:lineRule="auto"/>
              <w:rPr>
                <w:rFonts w:ascii="Times New Roman" w:hAnsi="Times New Roman"/>
                <w:sz w:val="16"/>
                <w:szCs w:val="16"/>
              </w:rPr>
            </w:pPr>
          </w:p>
        </w:tc>
        <w:tc>
          <w:tcPr>
            <w:tcW w:w="267" w:type="pct"/>
            <w:tcBorders>
              <w:top w:val="single" w:sz="6" w:space="0" w:color="auto"/>
              <w:left w:val="single" w:sz="6" w:space="0" w:color="auto"/>
              <w:bottom w:val="single" w:sz="6" w:space="0" w:color="auto"/>
              <w:right w:val="single" w:sz="6" w:space="0" w:color="auto"/>
            </w:tcBorders>
          </w:tcPr>
          <w:p w14:paraId="5A2E4B12" w14:textId="77777777" w:rsidR="00913007" w:rsidRPr="00913007" w:rsidRDefault="00913007" w:rsidP="00913007">
            <w:pPr>
              <w:spacing w:after="0" w:line="240" w:lineRule="auto"/>
              <w:rPr>
                <w:rFonts w:ascii="Times New Roman" w:hAnsi="Times New Roman"/>
                <w:sz w:val="16"/>
                <w:szCs w:val="16"/>
              </w:rPr>
            </w:pPr>
          </w:p>
        </w:tc>
        <w:tc>
          <w:tcPr>
            <w:tcW w:w="265" w:type="pct"/>
            <w:tcBorders>
              <w:top w:val="single" w:sz="6" w:space="0" w:color="auto"/>
              <w:left w:val="single" w:sz="6" w:space="0" w:color="auto"/>
              <w:bottom w:val="single" w:sz="6" w:space="0" w:color="auto"/>
              <w:right w:val="single" w:sz="6" w:space="0" w:color="auto"/>
            </w:tcBorders>
          </w:tcPr>
          <w:p w14:paraId="3D02E9E0" w14:textId="77777777" w:rsidR="00913007" w:rsidRPr="00913007" w:rsidRDefault="00913007" w:rsidP="00913007">
            <w:pPr>
              <w:spacing w:after="0" w:line="240" w:lineRule="auto"/>
              <w:rPr>
                <w:rFonts w:ascii="Times New Roman" w:hAnsi="Times New Roman"/>
                <w:sz w:val="16"/>
                <w:szCs w:val="16"/>
              </w:rPr>
            </w:pPr>
          </w:p>
        </w:tc>
        <w:tc>
          <w:tcPr>
            <w:tcW w:w="435" w:type="pct"/>
            <w:tcBorders>
              <w:top w:val="single" w:sz="6" w:space="0" w:color="auto"/>
              <w:left w:val="single" w:sz="6" w:space="0" w:color="auto"/>
              <w:bottom w:val="single" w:sz="6" w:space="0" w:color="auto"/>
              <w:right w:val="single" w:sz="6" w:space="0" w:color="auto"/>
            </w:tcBorders>
          </w:tcPr>
          <w:p w14:paraId="33D30547" w14:textId="77777777" w:rsidR="00913007" w:rsidRPr="00913007" w:rsidRDefault="00913007" w:rsidP="00913007">
            <w:pPr>
              <w:spacing w:after="0" w:line="240" w:lineRule="auto"/>
              <w:rPr>
                <w:rFonts w:ascii="Times New Roman" w:hAnsi="Times New Roman"/>
                <w:sz w:val="16"/>
                <w:szCs w:val="16"/>
              </w:rPr>
            </w:pPr>
          </w:p>
        </w:tc>
        <w:tc>
          <w:tcPr>
            <w:tcW w:w="715" w:type="pct"/>
            <w:vMerge w:val="restart"/>
            <w:tcBorders>
              <w:top w:val="single" w:sz="6" w:space="0" w:color="auto"/>
              <w:left w:val="single" w:sz="6" w:space="0" w:color="auto"/>
              <w:bottom w:val="single" w:sz="4" w:space="0" w:color="auto"/>
              <w:right w:val="single" w:sz="4" w:space="0" w:color="auto"/>
            </w:tcBorders>
            <w:hideMark/>
          </w:tcPr>
          <w:p w14:paraId="417E328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Поручение Президента Российской Федерации от 26 июня 2022 г. № Пр-1117 по обеспечению введения должности советника директора по воспитанию и взаимодействию с детскими общественными объединениями в общеобразовательных организациях</w:t>
            </w:r>
          </w:p>
        </w:tc>
      </w:tr>
      <w:tr w:rsidR="00913007" w:rsidRPr="00913007" w14:paraId="1FA0DEB4" w14:textId="77777777" w:rsidTr="00913007">
        <w:trPr>
          <w:jc w:val="center"/>
        </w:trPr>
        <w:tc>
          <w:tcPr>
            <w:tcW w:w="221" w:type="pct"/>
            <w:tcBorders>
              <w:top w:val="single" w:sz="6" w:space="0" w:color="auto"/>
              <w:left w:val="single" w:sz="4" w:space="0" w:color="auto"/>
              <w:bottom w:val="single" w:sz="4" w:space="0" w:color="auto"/>
              <w:right w:val="single" w:sz="6" w:space="0" w:color="auto"/>
            </w:tcBorders>
          </w:tcPr>
          <w:p w14:paraId="4DC6C712" w14:textId="77777777" w:rsidR="00913007" w:rsidRPr="00913007" w:rsidRDefault="00913007" w:rsidP="00913007">
            <w:pPr>
              <w:widowControl w:val="0"/>
              <w:numPr>
                <w:ilvl w:val="0"/>
                <w:numId w:val="19"/>
              </w:numPr>
              <w:autoSpaceDE w:val="0"/>
              <w:autoSpaceDN w:val="0"/>
              <w:adjustRightInd w:val="0"/>
              <w:spacing w:after="0" w:line="240" w:lineRule="auto"/>
              <w:jc w:val="center"/>
              <w:rPr>
                <w:rFonts w:ascii="Times New Roman" w:hAnsi="Times New Roman"/>
                <w:sz w:val="16"/>
                <w:szCs w:val="16"/>
              </w:rPr>
            </w:pPr>
          </w:p>
        </w:tc>
        <w:tc>
          <w:tcPr>
            <w:tcW w:w="788" w:type="pct"/>
            <w:tcBorders>
              <w:top w:val="single" w:sz="6" w:space="0" w:color="auto"/>
              <w:left w:val="single" w:sz="6" w:space="0" w:color="auto"/>
              <w:bottom w:val="single" w:sz="4" w:space="0" w:color="auto"/>
              <w:right w:val="single" w:sz="6" w:space="0" w:color="auto"/>
            </w:tcBorders>
            <w:hideMark/>
          </w:tcPr>
          <w:p w14:paraId="5DCFD8BA" w14:textId="77777777" w:rsidR="00913007" w:rsidRPr="00913007" w:rsidRDefault="00913007" w:rsidP="0091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6"/>
                <w:szCs w:val="16"/>
              </w:rPr>
            </w:pPr>
            <w:r w:rsidRPr="00913007">
              <w:rPr>
                <w:rFonts w:ascii="Times New Roman" w:hAnsi="Times New Roman"/>
                <w:sz w:val="16"/>
                <w:szCs w:val="16"/>
              </w:rPr>
              <w:t>Целевой показатель 28. Количество общеобразовательных организациях, в которых введены ставки советников директора по воспитанию и взаимодействию с детскими общественными объединениями и обеспечена их деятельность</w:t>
            </w:r>
          </w:p>
        </w:tc>
        <w:tc>
          <w:tcPr>
            <w:tcW w:w="312" w:type="pct"/>
            <w:tcBorders>
              <w:top w:val="single" w:sz="6" w:space="0" w:color="auto"/>
              <w:left w:val="single" w:sz="6" w:space="0" w:color="auto"/>
              <w:bottom w:val="single" w:sz="4" w:space="0" w:color="auto"/>
              <w:right w:val="single" w:sz="6" w:space="0" w:color="auto"/>
            </w:tcBorders>
            <w:hideMark/>
          </w:tcPr>
          <w:p w14:paraId="09BA3396" w14:textId="77777777" w:rsidR="00913007" w:rsidRPr="00913007" w:rsidRDefault="00913007" w:rsidP="00913007">
            <w:pPr>
              <w:spacing w:after="160" w:line="240" w:lineRule="exact"/>
              <w:jc w:val="both"/>
              <w:rPr>
                <w:rFonts w:ascii="Times New Roman" w:hAnsi="Times New Roman"/>
                <w:sz w:val="16"/>
                <w:szCs w:val="16"/>
                <w:lang w:eastAsia="en-US"/>
              </w:rPr>
            </w:pPr>
            <w:r w:rsidRPr="00913007">
              <w:rPr>
                <w:rFonts w:ascii="Times New Roman" w:hAnsi="Times New Roman"/>
                <w:sz w:val="16"/>
                <w:szCs w:val="16"/>
                <w:lang w:eastAsia="en-US"/>
              </w:rPr>
              <w:t>единиц</w:t>
            </w:r>
          </w:p>
        </w:tc>
        <w:tc>
          <w:tcPr>
            <w:tcW w:w="247" w:type="pct"/>
            <w:tcBorders>
              <w:top w:val="single" w:sz="6" w:space="0" w:color="auto"/>
              <w:left w:val="single" w:sz="6" w:space="0" w:color="auto"/>
              <w:bottom w:val="single" w:sz="4" w:space="0" w:color="auto"/>
              <w:right w:val="single" w:sz="6" w:space="0" w:color="auto"/>
            </w:tcBorders>
            <w:hideMark/>
          </w:tcPr>
          <w:p w14:paraId="4759B71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5" w:type="pct"/>
            <w:gridSpan w:val="2"/>
            <w:tcBorders>
              <w:top w:val="single" w:sz="6" w:space="0" w:color="auto"/>
              <w:left w:val="single" w:sz="6" w:space="0" w:color="auto"/>
              <w:bottom w:val="single" w:sz="4" w:space="0" w:color="auto"/>
              <w:right w:val="single" w:sz="6" w:space="0" w:color="auto"/>
            </w:tcBorders>
            <w:hideMark/>
          </w:tcPr>
          <w:p w14:paraId="57D0DC25"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30" w:type="pct"/>
            <w:tcBorders>
              <w:top w:val="single" w:sz="6" w:space="0" w:color="auto"/>
              <w:left w:val="single" w:sz="6" w:space="0" w:color="auto"/>
              <w:bottom w:val="single" w:sz="4" w:space="0" w:color="auto"/>
              <w:right w:val="single" w:sz="6" w:space="0" w:color="auto"/>
            </w:tcBorders>
            <w:hideMark/>
          </w:tcPr>
          <w:p w14:paraId="029A508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3" w:type="pct"/>
            <w:tcBorders>
              <w:top w:val="single" w:sz="6" w:space="0" w:color="auto"/>
              <w:left w:val="single" w:sz="6" w:space="0" w:color="auto"/>
              <w:bottom w:val="single" w:sz="4" w:space="0" w:color="auto"/>
              <w:right w:val="single" w:sz="6" w:space="0" w:color="auto"/>
            </w:tcBorders>
            <w:hideMark/>
          </w:tcPr>
          <w:p w14:paraId="75104A1E"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17" w:type="pct"/>
            <w:tcBorders>
              <w:top w:val="single" w:sz="6" w:space="0" w:color="auto"/>
              <w:left w:val="single" w:sz="6" w:space="0" w:color="auto"/>
              <w:bottom w:val="single" w:sz="4" w:space="0" w:color="auto"/>
              <w:right w:val="single" w:sz="6" w:space="0" w:color="auto"/>
            </w:tcBorders>
            <w:hideMark/>
          </w:tcPr>
          <w:p w14:paraId="0CF86381"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48" w:type="pct"/>
            <w:tcBorders>
              <w:top w:val="single" w:sz="6" w:space="0" w:color="auto"/>
              <w:left w:val="single" w:sz="6" w:space="0" w:color="auto"/>
              <w:bottom w:val="single" w:sz="4" w:space="0" w:color="auto"/>
              <w:right w:val="single" w:sz="6" w:space="0" w:color="auto"/>
            </w:tcBorders>
            <w:hideMark/>
          </w:tcPr>
          <w:p w14:paraId="300E06F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308" w:type="pct"/>
            <w:tcBorders>
              <w:top w:val="single" w:sz="6" w:space="0" w:color="auto"/>
              <w:left w:val="single" w:sz="6" w:space="0" w:color="auto"/>
              <w:bottom w:val="single" w:sz="4" w:space="0" w:color="auto"/>
              <w:right w:val="single" w:sz="6" w:space="0" w:color="auto"/>
            </w:tcBorders>
            <w:hideMark/>
          </w:tcPr>
          <w:p w14:paraId="252EB117"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69" w:type="pct"/>
            <w:tcBorders>
              <w:top w:val="single" w:sz="6" w:space="0" w:color="auto"/>
              <w:left w:val="single" w:sz="6" w:space="0" w:color="auto"/>
              <w:bottom w:val="single" w:sz="4" w:space="0" w:color="auto"/>
              <w:right w:val="single" w:sz="6" w:space="0" w:color="auto"/>
            </w:tcBorders>
            <w:hideMark/>
          </w:tcPr>
          <w:p w14:paraId="0B4C7409"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0</w:t>
            </w:r>
          </w:p>
        </w:tc>
        <w:tc>
          <w:tcPr>
            <w:tcW w:w="267" w:type="pct"/>
            <w:tcBorders>
              <w:top w:val="single" w:sz="6" w:space="0" w:color="auto"/>
              <w:left w:val="single" w:sz="6" w:space="0" w:color="auto"/>
              <w:bottom w:val="single" w:sz="4" w:space="0" w:color="auto"/>
              <w:right w:val="single" w:sz="6" w:space="0" w:color="auto"/>
            </w:tcBorders>
            <w:hideMark/>
          </w:tcPr>
          <w:p w14:paraId="0F0C24F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w:t>
            </w:r>
          </w:p>
        </w:tc>
        <w:tc>
          <w:tcPr>
            <w:tcW w:w="265" w:type="pct"/>
            <w:tcBorders>
              <w:top w:val="single" w:sz="6" w:space="0" w:color="auto"/>
              <w:left w:val="single" w:sz="6" w:space="0" w:color="auto"/>
              <w:bottom w:val="single" w:sz="4" w:space="0" w:color="auto"/>
              <w:right w:val="single" w:sz="6" w:space="0" w:color="auto"/>
            </w:tcBorders>
            <w:hideMark/>
          </w:tcPr>
          <w:p w14:paraId="5FF3955C"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w:t>
            </w:r>
          </w:p>
        </w:tc>
        <w:tc>
          <w:tcPr>
            <w:tcW w:w="435" w:type="pct"/>
            <w:tcBorders>
              <w:top w:val="single" w:sz="6" w:space="0" w:color="auto"/>
              <w:left w:val="single" w:sz="6" w:space="0" w:color="auto"/>
              <w:bottom w:val="single" w:sz="4" w:space="0" w:color="auto"/>
              <w:right w:val="single" w:sz="6" w:space="0" w:color="auto"/>
            </w:tcBorders>
            <w:hideMark/>
          </w:tcPr>
          <w:p w14:paraId="1EB5E502" w14:textId="77777777" w:rsidR="00913007" w:rsidRPr="00913007" w:rsidRDefault="00913007" w:rsidP="00913007">
            <w:pPr>
              <w:spacing w:after="0" w:line="240" w:lineRule="auto"/>
              <w:rPr>
                <w:rFonts w:ascii="Times New Roman" w:hAnsi="Times New Roman"/>
                <w:sz w:val="16"/>
                <w:szCs w:val="16"/>
              </w:rPr>
            </w:pPr>
            <w:r w:rsidRPr="00913007">
              <w:rPr>
                <w:rFonts w:ascii="Times New Roman" w:hAnsi="Times New Roman"/>
                <w:sz w:val="16"/>
                <w:szCs w:val="16"/>
              </w:rPr>
              <w:t>7</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31F377F" w14:textId="77777777" w:rsidR="00913007" w:rsidRPr="00913007" w:rsidRDefault="00913007" w:rsidP="00913007">
            <w:pPr>
              <w:spacing w:after="0" w:line="240" w:lineRule="auto"/>
              <w:rPr>
                <w:rFonts w:ascii="Times New Roman" w:hAnsi="Times New Roman"/>
                <w:sz w:val="16"/>
                <w:szCs w:val="16"/>
              </w:rPr>
            </w:pPr>
          </w:p>
        </w:tc>
      </w:tr>
    </w:tbl>
    <w:p w14:paraId="26A7C62A" w14:textId="0B50DB0F" w:rsidR="00E32805" w:rsidRPr="009D105A" w:rsidRDefault="00E32805" w:rsidP="003C1B5C">
      <w:pPr>
        <w:spacing w:after="0" w:line="240" w:lineRule="auto"/>
        <w:rPr>
          <w:rFonts w:ascii="Times New Roman" w:hAnsi="Times New Roman"/>
        </w:rPr>
      </w:pPr>
      <w:bookmarkStart w:id="0" w:name="_GoBack"/>
      <w:bookmarkEnd w:id="0"/>
    </w:p>
    <w:sectPr w:rsidR="00E32805" w:rsidRPr="009D105A" w:rsidSect="00913007">
      <w:pgSz w:w="16838" w:h="11906" w:orient="landscape"/>
      <w:pgMar w:top="850" w:right="993" w:bottom="1701"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Verdana">
    <w:charset w:val="CC"/>
    <w:family w:val="swiss"/>
    <w:pitch w:val="variable"/>
    <w:sig w:usb0="A10006FF" w:usb1="4000205B" w:usb2="00000010" w:usb3="00000000" w:csb0="0000019F" w:csb1="00000000"/>
  </w:font>
  <w:font w:name="Cambria">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51EF"/>
    <w:multiLevelType w:val="hybridMultilevel"/>
    <w:tmpl w:val="2D5CA0D4"/>
    <w:lvl w:ilvl="0" w:tplc="4CD2734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44901C9"/>
    <w:multiLevelType w:val="hybridMultilevel"/>
    <w:tmpl w:val="54000884"/>
    <w:lvl w:ilvl="0" w:tplc="012E8FCC">
      <w:start w:val="1"/>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8037D7D"/>
    <w:multiLevelType w:val="hybridMultilevel"/>
    <w:tmpl w:val="D25E1D88"/>
    <w:lvl w:ilvl="0" w:tplc="529CC430">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E503B9D"/>
    <w:multiLevelType w:val="hybridMultilevel"/>
    <w:tmpl w:val="699E65C4"/>
    <w:lvl w:ilvl="0" w:tplc="1C8CA71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88F6E60"/>
    <w:multiLevelType w:val="hybridMultilevel"/>
    <w:tmpl w:val="0F7678D6"/>
    <w:lvl w:ilvl="0" w:tplc="8EDE4736">
      <w:start w:val="1"/>
      <w:numFmt w:val="decimal"/>
      <w:lvlText w:val="%1."/>
      <w:lvlJc w:val="center"/>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A6E31F8"/>
    <w:multiLevelType w:val="multilevel"/>
    <w:tmpl w:val="675CC422"/>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 w15:restartNumberingAfterBreak="0">
    <w:nsid w:val="1FB35264"/>
    <w:multiLevelType w:val="hybridMultilevel"/>
    <w:tmpl w:val="F7FC1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A4871"/>
    <w:multiLevelType w:val="hybridMultilevel"/>
    <w:tmpl w:val="247C00A4"/>
    <w:lvl w:ilvl="0" w:tplc="529CC43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E472019"/>
    <w:multiLevelType w:val="hybridMultilevel"/>
    <w:tmpl w:val="E8082832"/>
    <w:lvl w:ilvl="0" w:tplc="8F7AC1A8">
      <w:start w:val="2018"/>
      <w:numFmt w:val="decimal"/>
      <w:lvlText w:val="%1"/>
      <w:lvlJc w:val="left"/>
      <w:pPr>
        <w:ind w:left="1167" w:hanging="6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4E86BFF"/>
    <w:multiLevelType w:val="hybridMultilevel"/>
    <w:tmpl w:val="62C6BFF4"/>
    <w:lvl w:ilvl="0" w:tplc="529CC430">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0" w15:restartNumberingAfterBreak="0">
    <w:nsid w:val="384A31B2"/>
    <w:multiLevelType w:val="hybridMultilevel"/>
    <w:tmpl w:val="5A76EB9E"/>
    <w:lvl w:ilvl="0" w:tplc="B7D88E0E">
      <w:start w:val="1"/>
      <w:numFmt w:val="bullet"/>
      <w:lvlText w:val=""/>
      <w:lvlJc w:val="left"/>
      <w:pPr>
        <w:ind w:left="1080"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1" w15:restartNumberingAfterBreak="0">
    <w:nsid w:val="3AD83B1F"/>
    <w:multiLevelType w:val="hybridMultilevel"/>
    <w:tmpl w:val="9D6E0C02"/>
    <w:lvl w:ilvl="0" w:tplc="ECE0CDB2">
      <w:start w:val="1"/>
      <w:numFmt w:val="decimal"/>
      <w:lvlText w:val="%1."/>
      <w:lvlJc w:val="left"/>
      <w:pPr>
        <w:ind w:left="1470" w:hanging="93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FD05D89"/>
    <w:multiLevelType w:val="hybridMultilevel"/>
    <w:tmpl w:val="DAAA3E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71B7F8E"/>
    <w:multiLevelType w:val="hybridMultilevel"/>
    <w:tmpl w:val="9D4CFF5E"/>
    <w:lvl w:ilvl="0" w:tplc="04190001">
      <w:start w:val="1"/>
      <w:numFmt w:val="bullet"/>
      <w:lvlText w:val=""/>
      <w:lvlJc w:val="left"/>
      <w:pPr>
        <w:ind w:left="3240" w:hanging="360"/>
      </w:pPr>
      <w:rPr>
        <w:rFonts w:ascii="Symbol" w:hAnsi="Symbol" w:hint="default"/>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14" w15:restartNumberingAfterBreak="0">
    <w:nsid w:val="595F5CDA"/>
    <w:multiLevelType w:val="hybridMultilevel"/>
    <w:tmpl w:val="335E222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12864CE"/>
    <w:multiLevelType w:val="hybridMultilevel"/>
    <w:tmpl w:val="9502F9C2"/>
    <w:lvl w:ilvl="0" w:tplc="B52A8472">
      <w:start w:val="2019"/>
      <w:numFmt w:val="decimal"/>
      <w:lvlText w:val="%1"/>
      <w:lvlJc w:val="left"/>
      <w:pPr>
        <w:ind w:left="1451" w:hanging="60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6" w15:restartNumberingAfterBreak="0">
    <w:nsid w:val="7207557F"/>
    <w:multiLevelType w:val="multilevel"/>
    <w:tmpl w:val="6B82FC38"/>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72C255D5"/>
    <w:multiLevelType w:val="hybridMultilevel"/>
    <w:tmpl w:val="B85883EE"/>
    <w:lvl w:ilvl="0" w:tplc="64381082">
      <w:start w:val="5"/>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5"/>
  </w:num>
  <w:num w:numId="5">
    <w:abstractNumId w:val="8"/>
  </w:num>
  <w:num w:numId="6">
    <w:abstractNumId w:val="9"/>
  </w:num>
  <w:num w:numId="7">
    <w:abstractNumId w:val="2"/>
  </w:num>
  <w:num w:numId="8">
    <w:abstractNumId w:val="1"/>
  </w:num>
  <w:num w:numId="9">
    <w:abstractNumId w:val="16"/>
  </w:num>
  <w:num w:numId="10">
    <w:abstractNumId w:val="10"/>
  </w:num>
  <w:num w:numId="11">
    <w:abstractNumId w:val="14"/>
  </w:num>
  <w:num w:numId="12">
    <w:abstractNumId w:val="13"/>
  </w:num>
  <w:num w:numId="13">
    <w:abstractNumId w:val="5"/>
  </w:num>
  <w:num w:numId="14">
    <w:abstractNumId w:val="0"/>
  </w:num>
  <w:num w:numId="15">
    <w:abstractNumId w:val="6"/>
  </w:num>
  <w:num w:numId="16">
    <w:abstractNumId w:val="3"/>
  </w:num>
  <w:num w:numId="17">
    <w:abstractNumId w:val="7"/>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8BF"/>
    <w:rsid w:val="00003ABC"/>
    <w:rsid w:val="00036734"/>
    <w:rsid w:val="000445E9"/>
    <w:rsid w:val="00054819"/>
    <w:rsid w:val="00065C7B"/>
    <w:rsid w:val="000721BE"/>
    <w:rsid w:val="0008143D"/>
    <w:rsid w:val="000B769B"/>
    <w:rsid w:val="000C5307"/>
    <w:rsid w:val="000D1FB3"/>
    <w:rsid w:val="001254A7"/>
    <w:rsid w:val="00135360"/>
    <w:rsid w:val="001518BF"/>
    <w:rsid w:val="001B720E"/>
    <w:rsid w:val="001C45E2"/>
    <w:rsid w:val="001E1ED6"/>
    <w:rsid w:val="001F4772"/>
    <w:rsid w:val="00211EC5"/>
    <w:rsid w:val="00226CBA"/>
    <w:rsid w:val="00241B5A"/>
    <w:rsid w:val="00265973"/>
    <w:rsid w:val="0026701E"/>
    <w:rsid w:val="00277826"/>
    <w:rsid w:val="002F36A5"/>
    <w:rsid w:val="00305AE4"/>
    <w:rsid w:val="003272E1"/>
    <w:rsid w:val="00345CE8"/>
    <w:rsid w:val="003617CA"/>
    <w:rsid w:val="003722CB"/>
    <w:rsid w:val="0037466F"/>
    <w:rsid w:val="00377494"/>
    <w:rsid w:val="00386633"/>
    <w:rsid w:val="00386D8D"/>
    <w:rsid w:val="003C1B5C"/>
    <w:rsid w:val="003E074F"/>
    <w:rsid w:val="004034CC"/>
    <w:rsid w:val="0044392A"/>
    <w:rsid w:val="004F42DE"/>
    <w:rsid w:val="00500120"/>
    <w:rsid w:val="005021FF"/>
    <w:rsid w:val="00587D6B"/>
    <w:rsid w:val="005D0704"/>
    <w:rsid w:val="005F28D1"/>
    <w:rsid w:val="006001F7"/>
    <w:rsid w:val="00655EE6"/>
    <w:rsid w:val="00665684"/>
    <w:rsid w:val="00687946"/>
    <w:rsid w:val="006B2525"/>
    <w:rsid w:val="0073635D"/>
    <w:rsid w:val="0074036F"/>
    <w:rsid w:val="0077240F"/>
    <w:rsid w:val="007A1E18"/>
    <w:rsid w:val="007E5F02"/>
    <w:rsid w:val="00816800"/>
    <w:rsid w:val="00840538"/>
    <w:rsid w:val="00883C2C"/>
    <w:rsid w:val="008A2563"/>
    <w:rsid w:val="008C2FB7"/>
    <w:rsid w:val="008D6D46"/>
    <w:rsid w:val="008E771A"/>
    <w:rsid w:val="00901923"/>
    <w:rsid w:val="00913007"/>
    <w:rsid w:val="009B1CFA"/>
    <w:rsid w:val="009D105A"/>
    <w:rsid w:val="00A842B4"/>
    <w:rsid w:val="00A93EC0"/>
    <w:rsid w:val="00B21BC5"/>
    <w:rsid w:val="00B67108"/>
    <w:rsid w:val="00BC71A3"/>
    <w:rsid w:val="00C07344"/>
    <w:rsid w:val="00C22D51"/>
    <w:rsid w:val="00CA32BA"/>
    <w:rsid w:val="00CC5202"/>
    <w:rsid w:val="00CD4087"/>
    <w:rsid w:val="00D03F94"/>
    <w:rsid w:val="00D26EE7"/>
    <w:rsid w:val="00D341F7"/>
    <w:rsid w:val="00D451F9"/>
    <w:rsid w:val="00D9169B"/>
    <w:rsid w:val="00DD4218"/>
    <w:rsid w:val="00DD45A6"/>
    <w:rsid w:val="00E26B13"/>
    <w:rsid w:val="00E32805"/>
    <w:rsid w:val="00E64131"/>
    <w:rsid w:val="00E74678"/>
    <w:rsid w:val="00EB1FBF"/>
    <w:rsid w:val="00EC617A"/>
    <w:rsid w:val="00ED6EAF"/>
    <w:rsid w:val="00F30A84"/>
    <w:rsid w:val="00F53F48"/>
    <w:rsid w:val="00F778CE"/>
    <w:rsid w:val="00FA7B3F"/>
    <w:rsid w:val="00FB2128"/>
    <w:rsid w:val="00FC1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DD0DA9"/>
  <w15:docId w15:val="{277AD2DC-A6CA-4F8C-AD6E-4F900FD6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2DE"/>
    <w:pPr>
      <w:spacing w:after="200" w:line="276" w:lineRule="auto"/>
    </w:pPr>
  </w:style>
  <w:style w:type="paragraph" w:styleId="1">
    <w:name w:val="heading 1"/>
    <w:basedOn w:val="a"/>
    <w:next w:val="a"/>
    <w:link w:val="10"/>
    <w:qFormat/>
    <w:locked/>
    <w:rsid w:val="00E32805"/>
    <w:pPr>
      <w:autoSpaceDE w:val="0"/>
      <w:autoSpaceDN w:val="0"/>
      <w:adjustRightInd w:val="0"/>
      <w:spacing w:before="108" w:after="108" w:line="240" w:lineRule="auto"/>
      <w:jc w:val="center"/>
      <w:outlineLvl w:val="0"/>
    </w:pPr>
    <w:rPr>
      <w:rFonts w:ascii="Arial"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1518BF"/>
    <w:pPr>
      <w:spacing w:after="0" w:line="240" w:lineRule="auto"/>
    </w:pPr>
    <w:rPr>
      <w:rFonts w:ascii="Times New Roman" w:hAnsi="Times New Roman"/>
      <w:bCs/>
      <w:sz w:val="28"/>
      <w:szCs w:val="20"/>
    </w:rPr>
  </w:style>
  <w:style w:type="character" w:customStyle="1" w:styleId="20">
    <w:name w:val="Основной текст 2 Знак"/>
    <w:basedOn w:val="a0"/>
    <w:link w:val="2"/>
    <w:locked/>
    <w:rsid w:val="001518BF"/>
    <w:rPr>
      <w:rFonts w:ascii="Times New Roman" w:hAnsi="Times New Roman" w:cs="Times New Roman"/>
      <w:bCs/>
      <w:sz w:val="20"/>
      <w:szCs w:val="20"/>
    </w:rPr>
  </w:style>
  <w:style w:type="paragraph" w:styleId="a3">
    <w:name w:val="Balloon Text"/>
    <w:basedOn w:val="a"/>
    <w:link w:val="a4"/>
    <w:rsid w:val="001518BF"/>
    <w:pPr>
      <w:spacing w:after="0" w:line="240" w:lineRule="auto"/>
    </w:pPr>
    <w:rPr>
      <w:rFonts w:ascii="Tahoma" w:hAnsi="Tahoma" w:cs="Tahoma"/>
      <w:sz w:val="16"/>
      <w:szCs w:val="16"/>
    </w:rPr>
  </w:style>
  <w:style w:type="character" w:customStyle="1" w:styleId="a4">
    <w:name w:val="Текст выноски Знак"/>
    <w:basedOn w:val="a0"/>
    <w:link w:val="a3"/>
    <w:locked/>
    <w:rsid w:val="001518BF"/>
    <w:rPr>
      <w:rFonts w:ascii="Tahoma" w:hAnsi="Tahoma" w:cs="Tahoma"/>
      <w:sz w:val="16"/>
      <w:szCs w:val="16"/>
    </w:rPr>
  </w:style>
  <w:style w:type="paragraph" w:customStyle="1" w:styleId="ConsPlusNormal">
    <w:name w:val="ConsPlusNormal"/>
    <w:rsid w:val="00386D8D"/>
    <w:pPr>
      <w:widowControl w:val="0"/>
      <w:autoSpaceDE w:val="0"/>
      <w:autoSpaceDN w:val="0"/>
      <w:adjustRightInd w:val="0"/>
      <w:ind w:firstLine="720"/>
    </w:pPr>
    <w:rPr>
      <w:rFonts w:ascii="Arial" w:hAnsi="Arial" w:cs="Arial"/>
      <w:sz w:val="20"/>
      <w:szCs w:val="20"/>
    </w:rPr>
  </w:style>
  <w:style w:type="paragraph" w:styleId="a5">
    <w:name w:val="List Paragraph"/>
    <w:basedOn w:val="a"/>
    <w:uiPriority w:val="99"/>
    <w:qFormat/>
    <w:rsid w:val="009D105A"/>
    <w:pPr>
      <w:spacing w:after="0" w:line="240" w:lineRule="auto"/>
      <w:ind w:left="720"/>
      <w:contextualSpacing/>
    </w:pPr>
    <w:rPr>
      <w:rFonts w:ascii="Times New Roman" w:hAnsi="Times New Roman"/>
      <w:sz w:val="24"/>
      <w:szCs w:val="24"/>
    </w:rPr>
  </w:style>
  <w:style w:type="character" w:customStyle="1" w:styleId="10">
    <w:name w:val="Заголовок 1 Знак"/>
    <w:basedOn w:val="a0"/>
    <w:link w:val="1"/>
    <w:rsid w:val="00E32805"/>
    <w:rPr>
      <w:rFonts w:ascii="Arial" w:hAnsi="Arial"/>
      <w:b/>
      <w:bCs/>
      <w:color w:val="26282F"/>
      <w:sz w:val="24"/>
      <w:szCs w:val="24"/>
    </w:rPr>
  </w:style>
  <w:style w:type="numbering" w:customStyle="1" w:styleId="11">
    <w:name w:val="Нет списка1"/>
    <w:next w:val="a2"/>
    <w:semiHidden/>
    <w:unhideWhenUsed/>
    <w:rsid w:val="00E32805"/>
  </w:style>
  <w:style w:type="paragraph" w:customStyle="1" w:styleId="ConsPlusCell">
    <w:name w:val="ConsPlusCell"/>
    <w:rsid w:val="00E32805"/>
    <w:pPr>
      <w:widowControl w:val="0"/>
      <w:autoSpaceDE w:val="0"/>
      <w:autoSpaceDN w:val="0"/>
      <w:adjustRightInd w:val="0"/>
    </w:pPr>
    <w:rPr>
      <w:rFonts w:ascii="Times New Roman" w:hAnsi="Times New Roman"/>
      <w:sz w:val="28"/>
      <w:szCs w:val="28"/>
    </w:rPr>
  </w:style>
  <w:style w:type="character" w:styleId="a6">
    <w:name w:val="Hyperlink"/>
    <w:uiPriority w:val="99"/>
    <w:rsid w:val="00E32805"/>
    <w:rPr>
      <w:color w:val="0000FF"/>
      <w:u w:val="single"/>
    </w:rPr>
  </w:style>
  <w:style w:type="paragraph" w:styleId="HTML">
    <w:name w:val="HTML Preformatted"/>
    <w:basedOn w:val="a"/>
    <w:link w:val="HTML0"/>
    <w:rsid w:val="00E32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E32805"/>
    <w:rPr>
      <w:rFonts w:ascii="Courier New" w:hAnsi="Courier New" w:cs="Courier New"/>
      <w:sz w:val="20"/>
      <w:szCs w:val="20"/>
    </w:rPr>
  </w:style>
  <w:style w:type="character" w:styleId="a7">
    <w:name w:val="FollowedHyperlink"/>
    <w:uiPriority w:val="99"/>
    <w:rsid w:val="00E32805"/>
    <w:rPr>
      <w:color w:val="800080"/>
      <w:u w:val="single"/>
    </w:rPr>
  </w:style>
  <w:style w:type="paragraph" w:customStyle="1" w:styleId="a8">
    <w:name w:val="Прижатый влево"/>
    <w:basedOn w:val="a"/>
    <w:next w:val="a"/>
    <w:rsid w:val="00E32805"/>
    <w:pPr>
      <w:autoSpaceDE w:val="0"/>
      <w:autoSpaceDN w:val="0"/>
      <w:adjustRightInd w:val="0"/>
      <w:spacing w:after="0" w:line="240" w:lineRule="auto"/>
    </w:pPr>
    <w:rPr>
      <w:rFonts w:ascii="Arial" w:hAnsi="Arial"/>
      <w:sz w:val="24"/>
      <w:szCs w:val="24"/>
    </w:rPr>
  </w:style>
  <w:style w:type="paragraph" w:customStyle="1" w:styleId="a9">
    <w:name w:val="Нормальный (таблица)"/>
    <w:basedOn w:val="a"/>
    <w:next w:val="a"/>
    <w:rsid w:val="00E32805"/>
    <w:pPr>
      <w:widowControl w:val="0"/>
      <w:autoSpaceDE w:val="0"/>
      <w:autoSpaceDN w:val="0"/>
      <w:adjustRightInd w:val="0"/>
      <w:spacing w:after="0" w:line="240" w:lineRule="auto"/>
      <w:jc w:val="both"/>
    </w:pPr>
    <w:rPr>
      <w:rFonts w:ascii="Arial" w:hAnsi="Arial"/>
      <w:sz w:val="24"/>
      <w:szCs w:val="24"/>
    </w:rPr>
  </w:style>
  <w:style w:type="paragraph" w:styleId="aa">
    <w:name w:val="Plain Text"/>
    <w:basedOn w:val="a"/>
    <w:link w:val="ab"/>
    <w:rsid w:val="00E32805"/>
    <w:pPr>
      <w:spacing w:after="0" w:line="240" w:lineRule="auto"/>
    </w:pPr>
    <w:rPr>
      <w:rFonts w:ascii="Courier New" w:hAnsi="Courier New"/>
      <w:sz w:val="20"/>
      <w:szCs w:val="20"/>
      <w:lang w:val="x-none" w:eastAsia="x-none"/>
    </w:rPr>
  </w:style>
  <w:style w:type="character" w:customStyle="1" w:styleId="ab">
    <w:name w:val="Текст Знак"/>
    <w:basedOn w:val="a0"/>
    <w:link w:val="aa"/>
    <w:rsid w:val="00E32805"/>
    <w:rPr>
      <w:rFonts w:ascii="Courier New" w:hAnsi="Courier New"/>
      <w:sz w:val="20"/>
      <w:szCs w:val="20"/>
      <w:lang w:val="x-none" w:eastAsia="x-none"/>
    </w:rPr>
  </w:style>
  <w:style w:type="paragraph" w:customStyle="1" w:styleId="3">
    <w:name w:val="Основной текст3"/>
    <w:basedOn w:val="a"/>
    <w:rsid w:val="00E32805"/>
    <w:pPr>
      <w:widowControl w:val="0"/>
      <w:shd w:val="clear" w:color="auto" w:fill="FFFFFF"/>
      <w:spacing w:before="540" w:after="360" w:line="0" w:lineRule="atLeast"/>
    </w:pPr>
    <w:rPr>
      <w:rFonts w:ascii="Times New Roman" w:hAnsi="Times New Roman"/>
      <w:b/>
      <w:bCs/>
      <w:sz w:val="26"/>
      <w:szCs w:val="26"/>
      <w:lang w:val="x-none" w:eastAsia="x-none"/>
    </w:rPr>
  </w:style>
  <w:style w:type="paragraph" w:styleId="ac">
    <w:name w:val="Normal (Web)"/>
    <w:basedOn w:val="a"/>
    <w:rsid w:val="00E32805"/>
    <w:pPr>
      <w:spacing w:before="100" w:beforeAutospacing="1" w:after="100" w:afterAutospacing="1" w:line="240" w:lineRule="auto"/>
    </w:pPr>
    <w:rPr>
      <w:rFonts w:ascii="Arial" w:hAnsi="Arial" w:cs="Arial"/>
      <w:sz w:val="24"/>
      <w:szCs w:val="24"/>
    </w:rPr>
  </w:style>
  <w:style w:type="paragraph" w:customStyle="1" w:styleId="consplusnormal0">
    <w:name w:val="consplusnormal"/>
    <w:basedOn w:val="a"/>
    <w:rsid w:val="00E32805"/>
    <w:pPr>
      <w:spacing w:after="0" w:line="255" w:lineRule="atLeast"/>
      <w:ind w:left="75" w:right="75" w:firstLine="720"/>
      <w:jc w:val="both"/>
    </w:pPr>
    <w:rPr>
      <w:rFonts w:ascii="Verdana" w:eastAsia="Calibri" w:hAnsi="Verdana"/>
      <w:sz w:val="17"/>
      <w:szCs w:val="17"/>
    </w:rPr>
  </w:style>
  <w:style w:type="paragraph" w:customStyle="1" w:styleId="Default">
    <w:name w:val="Default"/>
    <w:rsid w:val="00E32805"/>
    <w:pPr>
      <w:autoSpaceDE w:val="0"/>
      <w:autoSpaceDN w:val="0"/>
      <w:adjustRightInd w:val="0"/>
    </w:pPr>
    <w:rPr>
      <w:rFonts w:ascii="Times New Roman" w:hAnsi="Times New Roman"/>
      <w:color w:val="000000"/>
      <w:sz w:val="24"/>
      <w:szCs w:val="24"/>
    </w:rPr>
  </w:style>
  <w:style w:type="table" w:styleId="ad">
    <w:name w:val="Table Grid"/>
    <w:basedOn w:val="a1"/>
    <w:locked/>
    <w:rsid w:val="00E32805"/>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locked/>
    <w:rsid w:val="00E32805"/>
    <w:rPr>
      <w:b/>
      <w:bCs/>
    </w:rPr>
  </w:style>
  <w:style w:type="paragraph" w:customStyle="1" w:styleId="12">
    <w:name w:val="Абзац списка1"/>
    <w:basedOn w:val="a"/>
    <w:rsid w:val="00E32805"/>
    <w:pPr>
      <w:spacing w:after="0" w:line="240" w:lineRule="auto"/>
      <w:ind w:left="720"/>
    </w:pPr>
    <w:rPr>
      <w:rFonts w:ascii="Times New Roman" w:hAnsi="Times New Roman"/>
      <w:sz w:val="24"/>
      <w:szCs w:val="24"/>
    </w:rPr>
  </w:style>
  <w:style w:type="paragraph" w:styleId="af">
    <w:name w:val="header"/>
    <w:basedOn w:val="a"/>
    <w:link w:val="af0"/>
    <w:rsid w:val="00E32805"/>
    <w:pPr>
      <w:tabs>
        <w:tab w:val="center" w:pos="4677"/>
        <w:tab w:val="right" w:pos="9355"/>
      </w:tabs>
      <w:spacing w:after="0" w:line="240" w:lineRule="auto"/>
    </w:pPr>
    <w:rPr>
      <w:rFonts w:ascii="Times New Roman" w:hAnsi="Times New Roman"/>
      <w:sz w:val="28"/>
      <w:szCs w:val="28"/>
      <w:lang w:val="x-none" w:eastAsia="x-none"/>
    </w:rPr>
  </w:style>
  <w:style w:type="character" w:customStyle="1" w:styleId="af0">
    <w:name w:val="Верхний колонтитул Знак"/>
    <w:basedOn w:val="a0"/>
    <w:link w:val="af"/>
    <w:rsid w:val="00E32805"/>
    <w:rPr>
      <w:rFonts w:ascii="Times New Roman" w:hAnsi="Times New Roman"/>
      <w:sz w:val="28"/>
      <w:szCs w:val="28"/>
      <w:lang w:val="x-none" w:eastAsia="x-none"/>
    </w:rPr>
  </w:style>
  <w:style w:type="paragraph" w:styleId="af1">
    <w:name w:val="footer"/>
    <w:basedOn w:val="a"/>
    <w:link w:val="af2"/>
    <w:rsid w:val="00E32805"/>
    <w:pPr>
      <w:tabs>
        <w:tab w:val="center" w:pos="4677"/>
        <w:tab w:val="right" w:pos="9355"/>
      </w:tabs>
      <w:spacing w:after="0" w:line="240" w:lineRule="auto"/>
    </w:pPr>
    <w:rPr>
      <w:rFonts w:ascii="Times New Roman" w:hAnsi="Times New Roman"/>
      <w:sz w:val="28"/>
      <w:szCs w:val="28"/>
      <w:lang w:val="x-none" w:eastAsia="x-none"/>
    </w:rPr>
  </w:style>
  <w:style w:type="character" w:customStyle="1" w:styleId="af2">
    <w:name w:val="Нижний колонтитул Знак"/>
    <w:basedOn w:val="a0"/>
    <w:link w:val="af1"/>
    <w:rsid w:val="00E32805"/>
    <w:rPr>
      <w:rFonts w:ascii="Times New Roman" w:hAnsi="Times New Roman"/>
      <w:sz w:val="28"/>
      <w:szCs w:val="28"/>
      <w:lang w:val="x-none" w:eastAsia="x-none"/>
    </w:rPr>
  </w:style>
  <w:style w:type="paragraph" w:customStyle="1" w:styleId="21">
    <w:name w:val="Абзац списка2"/>
    <w:basedOn w:val="a"/>
    <w:rsid w:val="00E32805"/>
    <w:pPr>
      <w:ind w:left="720"/>
      <w:contextualSpacing/>
    </w:pPr>
  </w:style>
  <w:style w:type="numbering" w:customStyle="1" w:styleId="22">
    <w:name w:val="Нет списка2"/>
    <w:next w:val="a2"/>
    <w:uiPriority w:val="99"/>
    <w:semiHidden/>
    <w:unhideWhenUsed/>
    <w:rsid w:val="00913007"/>
  </w:style>
  <w:style w:type="paragraph" w:customStyle="1" w:styleId="msonormal0">
    <w:name w:val="msonormal"/>
    <w:basedOn w:val="a"/>
    <w:rsid w:val="00913007"/>
    <w:pPr>
      <w:spacing w:before="100" w:beforeAutospacing="1" w:after="100" w:afterAutospacing="1" w:line="240" w:lineRule="auto"/>
    </w:pPr>
    <w:rPr>
      <w:rFonts w:ascii="Times New Roman" w:hAnsi="Times New Roman"/>
      <w:sz w:val="24"/>
      <w:szCs w:val="24"/>
    </w:rPr>
  </w:style>
  <w:style w:type="paragraph" w:styleId="af3">
    <w:name w:val="footnote text"/>
    <w:basedOn w:val="a"/>
    <w:link w:val="af4"/>
    <w:semiHidden/>
    <w:unhideWhenUsed/>
    <w:rsid w:val="00913007"/>
    <w:pPr>
      <w:spacing w:after="0" w:line="240" w:lineRule="auto"/>
    </w:pPr>
    <w:rPr>
      <w:rFonts w:ascii="Times New Roman" w:hAnsi="Times New Roman"/>
      <w:sz w:val="20"/>
      <w:szCs w:val="20"/>
    </w:rPr>
  </w:style>
  <w:style w:type="character" w:customStyle="1" w:styleId="af4">
    <w:name w:val="Текст сноски Знак"/>
    <w:basedOn w:val="a0"/>
    <w:link w:val="af3"/>
    <w:semiHidden/>
    <w:rsid w:val="00913007"/>
    <w:rPr>
      <w:rFonts w:ascii="Times New Roman" w:hAnsi="Times New Roman"/>
      <w:sz w:val="20"/>
      <w:szCs w:val="20"/>
    </w:rPr>
  </w:style>
  <w:style w:type="paragraph" w:styleId="af5">
    <w:name w:val="Body Text Indent"/>
    <w:basedOn w:val="a"/>
    <w:link w:val="af6"/>
    <w:semiHidden/>
    <w:unhideWhenUsed/>
    <w:rsid w:val="00913007"/>
    <w:pPr>
      <w:spacing w:after="0" w:line="240" w:lineRule="auto"/>
      <w:ind w:firstLine="708"/>
      <w:jc w:val="both"/>
    </w:pPr>
    <w:rPr>
      <w:rFonts w:ascii="Times New Roman" w:hAnsi="Times New Roman"/>
      <w:sz w:val="28"/>
      <w:szCs w:val="20"/>
    </w:rPr>
  </w:style>
  <w:style w:type="character" w:customStyle="1" w:styleId="af6">
    <w:name w:val="Основной текст с отступом Знак"/>
    <w:basedOn w:val="a0"/>
    <w:link w:val="af5"/>
    <w:semiHidden/>
    <w:rsid w:val="00913007"/>
    <w:rPr>
      <w:rFonts w:ascii="Times New Roman" w:hAnsi="Times New Roman"/>
      <w:sz w:val="28"/>
      <w:szCs w:val="20"/>
    </w:rPr>
  </w:style>
  <w:style w:type="paragraph" w:customStyle="1" w:styleId="af7">
    <w:name w:val="Комментарий"/>
    <w:basedOn w:val="a"/>
    <w:next w:val="a"/>
    <w:rsid w:val="00913007"/>
    <w:pPr>
      <w:shd w:val="clear" w:color="auto" w:fill="F0F0F0"/>
      <w:autoSpaceDE w:val="0"/>
      <w:autoSpaceDN w:val="0"/>
      <w:adjustRightInd w:val="0"/>
      <w:spacing w:before="75" w:after="0" w:line="240" w:lineRule="auto"/>
      <w:jc w:val="both"/>
    </w:pPr>
    <w:rPr>
      <w:rFonts w:ascii="Arial" w:hAnsi="Arial"/>
      <w:color w:val="353842"/>
      <w:sz w:val="24"/>
      <w:szCs w:val="24"/>
    </w:rPr>
  </w:style>
  <w:style w:type="paragraph" w:customStyle="1" w:styleId="af8">
    <w:name w:val="Знак Знак Знак"/>
    <w:basedOn w:val="a"/>
    <w:rsid w:val="00913007"/>
    <w:pPr>
      <w:spacing w:after="160" w:line="240" w:lineRule="exact"/>
      <w:jc w:val="both"/>
    </w:pPr>
    <w:rPr>
      <w:rFonts w:ascii="Verdana" w:hAnsi="Verdana" w:cs="Verdana"/>
      <w:sz w:val="20"/>
      <w:szCs w:val="20"/>
      <w:lang w:val="en-US" w:eastAsia="en-US"/>
    </w:rPr>
  </w:style>
  <w:style w:type="paragraph" w:customStyle="1" w:styleId="af9">
    <w:name w:val="Текст (справка)"/>
    <w:basedOn w:val="a"/>
    <w:next w:val="a"/>
    <w:rsid w:val="00913007"/>
    <w:pPr>
      <w:autoSpaceDE w:val="0"/>
      <w:autoSpaceDN w:val="0"/>
      <w:adjustRightInd w:val="0"/>
      <w:spacing w:after="0" w:line="240" w:lineRule="auto"/>
      <w:ind w:left="170" w:right="170"/>
    </w:pPr>
    <w:rPr>
      <w:rFonts w:ascii="Arial" w:hAnsi="Arial"/>
      <w:sz w:val="24"/>
      <w:szCs w:val="24"/>
    </w:rPr>
  </w:style>
  <w:style w:type="paragraph" w:customStyle="1" w:styleId="afa">
    <w:name w:val="Информация об изменениях документа"/>
    <w:basedOn w:val="af7"/>
    <w:next w:val="a"/>
    <w:rsid w:val="00913007"/>
    <w:pPr>
      <w:spacing w:before="0"/>
    </w:pPr>
    <w:rPr>
      <w:i/>
      <w:iCs/>
    </w:rPr>
  </w:style>
  <w:style w:type="character" w:styleId="afb">
    <w:name w:val="footnote reference"/>
    <w:semiHidden/>
    <w:unhideWhenUsed/>
    <w:rsid w:val="00913007"/>
    <w:rPr>
      <w:vertAlign w:val="superscript"/>
    </w:rPr>
  </w:style>
  <w:style w:type="character" w:customStyle="1" w:styleId="FontStyle30">
    <w:name w:val="Font Style30"/>
    <w:rsid w:val="00913007"/>
    <w:rPr>
      <w:rFonts w:ascii="Times New Roman" w:hAnsi="Times New Roman" w:cs="Times New Roman" w:hint="default"/>
      <w:sz w:val="24"/>
      <w:szCs w:val="24"/>
    </w:rPr>
  </w:style>
  <w:style w:type="character" w:customStyle="1" w:styleId="afc">
    <w:name w:val="Гипертекстовая ссылка"/>
    <w:rsid w:val="00913007"/>
    <w:rPr>
      <w:rFonts w:ascii="Times New Roman" w:hAnsi="Times New Roman" w:cs="Times New Roman" w:hint="default"/>
      <w:color w:val="106BBE"/>
    </w:rPr>
  </w:style>
  <w:style w:type="character" w:customStyle="1" w:styleId="FontStyle20">
    <w:name w:val="Font Style20"/>
    <w:rsid w:val="00913007"/>
    <w:rPr>
      <w:rFonts w:ascii="Times New Roman" w:hAnsi="Times New Roman" w:cs="Times New Roman" w:hint="default"/>
      <w:sz w:val="26"/>
      <w:szCs w:val="26"/>
    </w:rPr>
  </w:style>
  <w:style w:type="character" w:customStyle="1" w:styleId="afd">
    <w:name w:val="Цветовое выделение"/>
    <w:rsid w:val="00913007"/>
    <w:rPr>
      <w:b/>
      <w:bCs/>
      <w:color w:val="26282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88182">
      <w:bodyDiv w:val="1"/>
      <w:marLeft w:val="0"/>
      <w:marRight w:val="0"/>
      <w:marTop w:val="0"/>
      <w:marBottom w:val="0"/>
      <w:divBdr>
        <w:top w:val="none" w:sz="0" w:space="0" w:color="auto"/>
        <w:left w:val="none" w:sz="0" w:space="0" w:color="auto"/>
        <w:bottom w:val="none" w:sz="0" w:space="0" w:color="auto"/>
        <w:right w:val="none" w:sz="0" w:space="0" w:color="auto"/>
      </w:divBdr>
    </w:div>
    <w:div w:id="1358627093">
      <w:marLeft w:val="0"/>
      <w:marRight w:val="0"/>
      <w:marTop w:val="0"/>
      <w:marBottom w:val="0"/>
      <w:divBdr>
        <w:top w:val="none" w:sz="0" w:space="0" w:color="auto"/>
        <w:left w:val="none" w:sz="0" w:space="0" w:color="auto"/>
        <w:bottom w:val="none" w:sz="0" w:space="0" w:color="auto"/>
        <w:right w:val="none" w:sz="0" w:space="0" w:color="auto"/>
      </w:divBdr>
    </w:div>
    <w:div w:id="13586270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27FE7A877E557C1F6BE3058063BD40575FD7A72BF1D3DCB1C05CE08726B78AEC3XB72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27FE7A877E557C1F6BE3058063BD40575FD7A72BF1D3DCB1C05CE08726B78AEC3XB72J"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26</Pages>
  <Words>4852</Words>
  <Characters>27661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32449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Пользователь</cp:lastModifiedBy>
  <cp:revision>27</cp:revision>
  <cp:lastPrinted>2021-12-29T07:15:00Z</cp:lastPrinted>
  <dcterms:created xsi:type="dcterms:W3CDTF">2021-12-22T09:35:00Z</dcterms:created>
  <dcterms:modified xsi:type="dcterms:W3CDTF">2022-12-29T11:08:00Z</dcterms:modified>
</cp:coreProperties>
</file>